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jc w:val="center"/>
      </w:pPr>
      <w:r>
        <w:rPr>
          <w:rFonts w:ascii="Georgia" w:cs="Georgia" w:eastAsia="Georgia" w:hAnsi="Georgia"/>
          <w:b/>
          <w:bCs/>
          <w:color w:val="1B2A4A"/>
          <w:spacing w:val="40"/>
          <w:sz w:val="28"/>
          <w:szCs w:val="28"/>
        </w:rPr>
        <w:t xml:space="preserve">APEX ACADEMY</w:t>
      </w:r>
    </w:p>
    <w:p>
      <w:pPr>
        <w:spacing w:after="300" w:before="60"/>
        <w:jc w:val="center"/>
      </w:pPr>
      <w:r>
        <w:rPr>
          <w:rFonts w:ascii="Calibri" w:cs="Calibri" w:eastAsia="Calibri" w:hAnsi="Calibri"/>
          <w:i/>
          <w:iCs/>
          <w:color w:val="5B6B7C"/>
          <w:sz w:val="18"/>
          <w:szCs w:val="18"/>
        </w:rPr>
        <w:t xml:space="preserve">The Educational Division of Apex Ledger Group LLC</w:t>
      </w:r>
    </w:p>
    <w:p>
      <w:pPr>
        <w:pBdr>
          <w:top w:val="single" w:color="B08D57" w:sz="6" w:space="18"/>
          <w:bottom w:val="single" w:color="B08D57" w:sz="6" w:space="18"/>
        </w:pBdr>
        <w:spacing w:after="160" w:before="160"/>
        <w:jc w:val="center"/>
      </w:pPr>
      <w:r>
        <w:rPr>
          <w:rFonts w:ascii="Georgia" w:cs="Georgia" w:eastAsia="Georgia" w:hAnsi="Georgia"/>
          <w:b/>
          <w:bCs/>
          <w:color w:val="B08D57"/>
          <w:spacing w:val="20"/>
          <w:sz w:val="18"/>
          <w:szCs w:val="18"/>
        </w:rPr>
        <w:t xml:space="preserve">AA-FM-009  ·  OPERATIONS TRACK  ·  FIELD MANUAL</w:t>
      </w:r>
    </w:p>
    <w:p>
      <w:pPr>
        <w:spacing w:before="500"/>
        <w:jc w:val="center"/>
      </w:pPr>
      <w:r>
        <w:rPr>
          <w:rFonts w:ascii="Georgia" w:cs="Georgia" w:eastAsia="Georgia" w:hAnsi="Georgia"/>
          <w:b/>
          <w:bCs/>
          <w:color w:val="1B2A4A"/>
          <w:sz w:val="36"/>
          <w:szCs w:val="36"/>
        </w:rPr>
        <w:t xml:space="preserve">The Weekly Team Meeting Agenda</w:t>
      </w:r>
    </w:p>
    <w:p>
      <w:pPr>
        <w:spacing w:after="900" w:before="140"/>
        <w:jc w:val="center"/>
      </w:pPr>
      <w:r>
        <w:rPr>
          <w:rFonts w:ascii="Calibri" w:cs="Calibri" w:eastAsia="Calibri" w:hAnsi="Calibri"/>
          <w:i/>
          <w:iCs/>
          <w:color w:val="2A2A2A"/>
          <w:sz w:val="21"/>
          <w:szCs w:val="21"/>
        </w:rPr>
        <w:t xml:space="preserve">A focused structure that keeps the weekly meeting short, useful, and worth attending.</w:t>
      </w:r>
    </w:p>
    <w:p>
      <w:pPr>
        <w:spacing w:before="1000"/>
        <w:jc w:val="center"/>
      </w:pPr>
      <w:r>
        <w:rPr>
          <w:rFonts w:ascii="Georgia" w:cs="Georgia" w:eastAsia="Georgia" w:hAnsi="Georgia"/>
          <w:i/>
          <w:iCs/>
          <w:color w:val="5B6B7C"/>
          <w:sz w:val="19"/>
          <w:szCs w:val="19"/>
        </w:rPr>
        <w:t xml:space="preserve">Systems outperform heroic effort.</w:t>
      </w:r>
    </w:p>
    <w:p>
      <w:r>
        <w:br w:type="page"/>
      </w:r>
    </w:p>
    <w:p>
      <w:pPr>
        <w:spacing w:before="3600"/>
      </w:pPr>
    </w:p>
    <w:p>
      <w:pPr>
        <w:spacing w:after="150" w:line="300"/>
      </w:pPr>
      <w:r>
        <w:rPr>
          <w:rFonts w:ascii="Calibri" w:cs="Calibri" w:eastAsia="Calibri" w:hAnsi="Calibri"/>
          <w:i w:val="false"/>
          <w:iCs w:val="false"/>
          <w:color w:val="2A2A2A"/>
          <w:sz w:val="21"/>
          <w:szCs w:val="21"/>
        </w:rPr>
        <w:t xml:space="preserve">© Apex Ledger Group LLC. All rights reserved.</w:t>
      </w:r>
    </w:p>
    <w:p>
      <w:pPr>
        <w:spacing w:after="150" w:line="300"/>
      </w:pPr>
      <w:r>
        <w:rPr>
          <w:rFonts w:ascii="Calibri" w:cs="Calibri" w:eastAsia="Calibri" w:hAnsi="Calibri"/>
          <w:i w:val="false"/>
          <w:iCs w:val="false"/>
          <w:color w:val="2A2A2A"/>
          <w:sz w:val="21"/>
          <w:szCs w:val="21"/>
        </w:rPr>
        <w:t xml:space="preserve">Apex Academy, the Apex Academy wordmark, the Operational Maturity Scale™, and all named Apex frameworks are trademarks of Apex Ledger Group LLC.</w:t>
      </w:r>
    </w:p>
    <w:p>
      <w:pPr>
        <w:spacing w:after="150" w:line="300"/>
      </w:pPr>
      <w:r>
        <w:rPr>
          <w:rFonts w:ascii="Calibri" w:cs="Calibri" w:eastAsia="Calibri" w:hAnsi="Calibri"/>
          <w:i w:val="false"/>
          <w:iCs w:val="false"/>
          <w:color w:val="2A2A2A"/>
          <w:sz w:val="21"/>
          <w:szCs w:val="21"/>
        </w:rPr>
        <w:t xml:space="preserve">This Field Manual is provided for individual educational use. It may be printed and used within the business of the individual who downloaded it. It may not be resold, redistributed, or republished without written permission from Apex Ledger Group LLC.</w:t>
      </w:r>
    </w:p>
    <w:p>
      <w:pPr>
        <w:spacing w:after="150" w:line="300"/>
      </w:pPr>
      <w:r>
        <w:rPr>
          <w:rFonts w:ascii="Calibri" w:cs="Calibri" w:eastAsia="Calibri" w:hAnsi="Calibri"/>
          <w:i w:val="false"/>
          <w:iCs w:val="false"/>
          <w:color w:val="2A2A2A"/>
          <w:sz w:val="21"/>
          <w:szCs w:val="21"/>
        </w:rPr>
        <w:t xml:space="preserve">AA-FM-009 · First issued as part of the Apex Academy Free Resource Library.</w:t>
      </w:r>
    </w:p>
    <w:p>
      <w:r>
        <w:br w:type="page"/>
      </w:r>
    </w:p>
    <w:p>
      <w:pPr>
        <w:pStyle w:val="Heading1"/>
        <w:pBdr>
          <w:bottom w:val="single" w:color="B08D57" w:sz="8" w:space="6"/>
        </w:pBdr>
        <w:spacing w:after="180" w:before="440"/>
      </w:pPr>
      <w:r>
        <w:rPr>
          <w:rFonts w:ascii="Georgia" w:cs="Georgia" w:eastAsia="Georgia" w:hAnsi="Georgia"/>
          <w:b/>
          <w:bCs/>
          <w:color w:val="1B2A4A"/>
          <w:sz w:val="30"/>
          <w:szCs w:val="30"/>
        </w:rPr>
        <w:t xml:space="preserve">Field Manual Details</w:t>
      </w:r>
    </w:p>
    <w:tbl>
      <w:tblPr>
        <w:tblW w:type="dxa" w:w="9350"/>
        <w:tblBorders>
          <w:top w:val="single" w:color="D8D2C4" w:sz="2"/>
          <w:left w:val="none"/>
          <w:bottom w:val="single" w:color="D8D2C4" w:sz="2"/>
          <w:right w:val="none"/>
          <w:insideH w:val="single" w:color="D8D2C4" w:sz="2"/>
          <w:insideV w:val="none"/>
        </w:tblBorders>
      </w:tblPr>
      <w:tblGrid>
        <w:gridCol w:w="2600"/>
        <w:gridCol w:w="6750"/>
      </w:tblGrid>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Field Manual Number</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AA-FM-009</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Track Classification</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Operations</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Difficulty Level</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Beginner</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Estimated Completion Time</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5 minutes to prep; 15–30 minutes to run</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Prerequisite Manuals</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AA-FM-008 — The SOP Starter Template (recommended, not required)</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Intended Audience</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Owners and managers currently running (or avoiding) weekly team meetings</w:t>
            </w:r>
          </w:p>
        </w:tc>
      </w:tr>
    </w:tbl>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Executive Summary</w:t>
      </w:r>
    </w:p>
    <w:p>
      <w:pPr>
        <w:spacing w:after="150" w:line="300"/>
      </w:pPr>
      <w:r>
        <w:rPr>
          <w:rFonts w:ascii="Calibri" w:cs="Calibri" w:eastAsia="Calibri" w:hAnsi="Calibri"/>
          <w:i w:val="false"/>
          <w:iCs w:val="false"/>
          <w:color w:val="2A2A2A"/>
          <w:sz w:val="21"/>
          <w:szCs w:val="21"/>
        </w:rPr>
        <w:t xml:space="preserve">This Field Manual gives teams a consistent, efficient meeting structure that surfaces what matters without sprawling into an hour of unstructured talk. Like AA-FM-008, it is scored against the Operational Maturity Scale™ — this time applied to the meeting itself as a process.</w:t>
      </w:r>
    </w:p>
    <w:p>
      <w:pPr>
        <w:spacing w:after="120"/>
      </w:pPr>
    </w:p>
    <w:p>
      <w:pPr>
        <w:pStyle w:val="Heading2"/>
        <w:spacing w:after="130" w:before="300"/>
      </w:pPr>
      <w:r>
        <w:rPr>
          <w:rFonts w:ascii="Georgia" w:cs="Georgia" w:eastAsia="Georgia" w:hAnsi="Georgia"/>
          <w:b/>
          <w:bCs/>
          <w:color w:val="1B2A4A"/>
          <w:sz w:val="23"/>
          <w:szCs w:val="23"/>
        </w:rPr>
        <w:t xml:space="preserve">Learning Objectives</w:t>
      </w:r>
    </w:p>
    <w:p>
      <w:pPr>
        <w:pStyle w:val="ListParagraph"/>
        <w:numPr>
          <w:ilvl w:val="0"/>
          <w:numId w:val="2"/>
        </w:numPr>
        <w:spacing w:after="85"/>
      </w:pPr>
      <w:r>
        <w:rPr>
          <w:rFonts w:ascii="Calibri" w:cs="Calibri" w:eastAsia="Calibri" w:hAnsi="Calibri"/>
          <w:color w:val="2A2A2A"/>
          <w:sz w:val="21"/>
          <w:szCs w:val="21"/>
        </w:rPr>
        <w:t xml:space="preserve">Run a focused weekly team meeting using a repeatable, time-boxed agenda.</w:t>
      </w:r>
    </w:p>
    <w:p>
      <w:pPr>
        <w:pStyle w:val="ListParagraph"/>
        <w:numPr>
          <w:ilvl w:val="0"/>
          <w:numId w:val="2"/>
        </w:numPr>
        <w:spacing w:after="85"/>
      </w:pPr>
      <w:r>
        <w:rPr>
          <w:rFonts w:ascii="Calibri" w:cs="Calibri" w:eastAsia="Calibri" w:hAnsi="Calibri"/>
          <w:color w:val="2A2A2A"/>
          <w:sz w:val="21"/>
          <w:szCs w:val="21"/>
        </w:rPr>
        <w:t xml:space="preserve">Close every meeting with named action items — a task, an owner, a deadline.</w:t>
      </w:r>
    </w:p>
    <w:p>
      <w:pPr>
        <w:pStyle w:val="ListParagraph"/>
        <w:numPr>
          <w:ilvl w:val="0"/>
          <w:numId w:val="2"/>
        </w:numPr>
        <w:spacing w:after="85"/>
      </w:pPr>
      <w:r>
        <w:rPr>
          <w:rFonts w:ascii="Calibri" w:cs="Calibri" w:eastAsia="Calibri" w:hAnsi="Calibri"/>
          <w:color w:val="2A2A2A"/>
          <w:sz w:val="21"/>
          <w:szCs w:val="21"/>
        </w:rPr>
        <w:t xml:space="preserve">Assess where your current meeting habit sits on the Operational Maturity Scale™.</w:t>
      </w:r>
    </w:p>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Educational Introduction</w:t>
      </w:r>
    </w:p>
    <w:p>
      <w:pPr>
        <w:pStyle w:val="Heading2"/>
        <w:spacing w:after="130" w:before="300"/>
      </w:pPr>
      <w:r>
        <w:rPr>
          <w:rFonts w:ascii="Georgia" w:cs="Georgia" w:eastAsia="Georgia" w:hAnsi="Georgia"/>
          <w:b/>
          <w:bCs/>
          <w:color w:val="1B2A4A"/>
          <w:sz w:val="23"/>
          <w:szCs w:val="23"/>
        </w:rPr>
        <w:t xml:space="preserve">Meetings Fail More From Structure Than From Attendance</w:t>
      </w:r>
    </w:p>
    <w:p>
      <w:pPr>
        <w:spacing w:after="150" w:line="300"/>
      </w:pPr>
      <w:r>
        <w:rPr>
          <w:rFonts w:ascii="Calibri" w:cs="Calibri" w:eastAsia="Calibri" w:hAnsi="Calibri"/>
          <w:i w:val="false"/>
          <w:iCs w:val="false"/>
          <w:color w:val="2A2A2A"/>
          <w:sz w:val="21"/>
          <w:szCs w:val="21"/>
        </w:rPr>
        <w:t xml:space="preserve">Most complaints about meetings aren't really about meetings themselves — they're about meetings without a shape. Without structure, a weekly check-in drifts into whoever talks the longest, important updates get buried, and action items get discussed but never actually assigned.</w:t>
      </w:r>
    </w:p>
    <w:p>
      <w:pPr>
        <w:spacing w:after="150" w:line="300"/>
      </w:pPr>
      <w:r>
        <w:rPr>
          <w:rFonts w:ascii="Calibri" w:cs="Calibri" w:eastAsia="Calibri" w:hAnsi="Calibri"/>
          <w:i w:val="false"/>
          <w:iCs w:val="false"/>
          <w:color w:val="2A2A2A"/>
          <w:sz w:val="21"/>
          <w:szCs w:val="21"/>
        </w:rPr>
        <w:t xml:space="preserve">A good weekly team meeting agenda does three things: it makes space for real updates, it surfaces blockers before they become excuses, and it ends with specific action items that have an owner and a deadline. Everything else can happen in a parking lot for later.</w:t>
      </w:r>
    </w:p>
    <w:p>
      <w:pPr>
        <w:spacing w:after="150" w:line="300"/>
      </w:pPr>
      <w:r>
        <w:rPr>
          <w:rFonts w:ascii="Calibri" w:cs="Calibri" w:eastAsia="Calibri" w:hAnsi="Calibri"/>
          <w:i w:val="false"/>
          <w:iCs w:val="false"/>
          <w:color w:val="2A2A2A"/>
          <w:sz w:val="21"/>
          <w:szCs w:val="21"/>
        </w:rPr>
        <w:t xml:space="preserve">This agenda is intentionally time-boxed. If it consistently runs long, that's useful information — it usually means something belongs in a different, smaller conversation.</w:t>
      </w:r>
    </w:p>
    <w:tbl>
      <w:tblPr>
        <w:tblW w:type="dxa" w:w="9350"/>
        <w:tblBorders>
          <w:top w:val="none"/>
          <w:left w:val="none"/>
          <w:bottom w:val="none"/>
          <w:right w:val="none"/>
          <w:insideH w:val="single" w:color="auto" w:sz="4"/>
          <w:insideV w:val="single" w:color="auto" w:sz="4"/>
        </w:tblBorders>
      </w:tblPr>
      <w:tblGrid>
        <w:gridCol w:w="9350"/>
      </w:tblGrid>
      <w:tr>
        <w:tc>
          <w:tcPr>
            <w:tcW w:type="dxa" w:w="9350"/>
            <w:shd w:fill="1B2A4A" w:val="clear"/>
            <w:tcMar>
              <w:top w:type="dxa" w:w="180"/>
              <w:left w:type="dxa" w:w="220"/>
              <w:bottom w:type="dxa" w:w="180"/>
              <w:right w:type="dxa" w:w="220"/>
            </w:tcMar>
          </w:tcPr>
          <w:p>
            <w:pPr>
              <w:spacing w:after="60"/>
            </w:pPr>
            <w:r>
              <w:rPr>
                <w:rFonts w:ascii="Calibri" w:cs="Calibri" w:eastAsia="Calibri" w:hAnsi="Calibri"/>
                <w:b/>
                <w:bCs/>
                <w:color w:val="FFFFFF"/>
                <w:spacing w:val="15"/>
                <w:sz w:val="16"/>
                <w:szCs w:val="16"/>
              </w:rPr>
              <w:t xml:space="preserve">APEX PRINCIPLE</w:t>
            </w:r>
          </w:p>
          <w:p>
            <w:r>
              <w:rPr>
                <w:rFonts w:ascii="Georgia" w:cs="Georgia" w:eastAsia="Georgia" w:hAnsi="Georgia"/>
                <w:i/>
                <w:iCs/>
                <w:color w:val="FFFFFF"/>
                <w:sz w:val="20"/>
                <w:szCs w:val="20"/>
              </w:rPr>
              <w:t xml:space="preserve">Systems outperform heroic effort.</w:t>
            </w:r>
          </w:p>
        </w:tc>
      </w:tr>
    </w:tbl>
    <w:p>
      <w:pPr>
        <w:spacing w:after="120"/>
      </w:pPr>
    </w:p>
    <w:p>
      <w:pPr>
        <w:pStyle w:val="Heading2"/>
        <w:spacing w:after="130" w:before="300"/>
      </w:pPr>
      <w:r>
        <w:rPr>
          <w:rFonts w:ascii="Georgia" w:cs="Georgia" w:eastAsia="Georgia" w:hAnsi="Georgia"/>
          <w:b/>
          <w:bCs/>
          <w:color w:val="1B2A4A"/>
          <w:sz w:val="23"/>
          <w:szCs w:val="23"/>
        </w:rPr>
        <w:t xml:space="preserve">How to Use This Manual</w:t>
      </w:r>
    </w:p>
    <w:p>
      <w:pPr>
        <w:pStyle w:val="ListParagraph"/>
        <w:numPr>
          <w:ilvl w:val="0"/>
          <w:numId w:val="2"/>
        </w:numPr>
        <w:spacing w:after="85"/>
      </w:pPr>
      <w:r>
        <w:rPr>
          <w:rFonts w:ascii="Calibri" w:cs="Calibri" w:eastAsia="Calibri" w:hAnsi="Calibri"/>
          <w:color w:val="2A2A2A"/>
          <w:sz w:val="21"/>
          <w:szCs w:val="21"/>
        </w:rPr>
        <w:t xml:space="preserve">Send the agenda ahead of time so people arrive ready, not reactive.</w:t>
      </w:r>
    </w:p>
    <w:p>
      <w:pPr>
        <w:pStyle w:val="ListParagraph"/>
        <w:numPr>
          <w:ilvl w:val="0"/>
          <w:numId w:val="2"/>
        </w:numPr>
        <w:spacing w:after="85"/>
      </w:pPr>
      <w:r>
        <w:rPr>
          <w:rFonts w:ascii="Calibri" w:cs="Calibri" w:eastAsia="Calibri" w:hAnsi="Calibri"/>
          <w:color w:val="2A2A2A"/>
          <w:sz w:val="21"/>
          <w:szCs w:val="21"/>
        </w:rPr>
        <w:t xml:space="preserve">Time-box each section and hold the line — anything that runs long goes to the parking lot.</w:t>
      </w:r>
    </w:p>
    <w:p>
      <w:pPr>
        <w:pStyle w:val="ListParagraph"/>
        <w:numPr>
          <w:ilvl w:val="0"/>
          <w:numId w:val="2"/>
        </w:numPr>
        <w:spacing w:after="85"/>
      </w:pPr>
      <w:r>
        <w:rPr>
          <w:rFonts w:ascii="Calibri" w:cs="Calibri" w:eastAsia="Calibri" w:hAnsi="Calibri"/>
          <w:color w:val="2A2A2A"/>
          <w:sz w:val="21"/>
          <w:szCs w:val="21"/>
        </w:rPr>
        <w:t xml:space="preserve">End every meeting with the action items section filled in, out loud, before anyone leaves.</w:t>
      </w:r>
    </w:p>
    <w:p>
      <w:pPr>
        <w:pStyle w:val="ListParagraph"/>
        <w:numPr>
          <w:ilvl w:val="0"/>
          <w:numId w:val="2"/>
        </w:numPr>
        <w:spacing w:after="85"/>
      </w:pPr>
      <w:r>
        <w:rPr>
          <w:rFonts w:ascii="Calibri" w:cs="Calibri" w:eastAsia="Calibri" w:hAnsi="Calibri"/>
          <w:color w:val="2A2A2A"/>
          <w:sz w:val="21"/>
          <w:szCs w:val="21"/>
        </w:rPr>
        <w:t xml:space="preserve">Keep the format identical week to week — familiarity is what makes it fast.</w:t>
      </w:r>
    </w:p>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Core Framework: The Operational Maturity Scale™</w:t>
      </w:r>
    </w:p>
    <w:p>
      <w:pPr>
        <w:spacing w:after="150" w:line="300"/>
      </w:pPr>
      <w:r>
        <w:rPr>
          <w:rFonts w:ascii="Calibri" w:cs="Calibri" w:eastAsia="Calibri" w:hAnsi="Calibri"/>
          <w:i w:val="false"/>
          <w:iCs w:val="false"/>
          <w:color w:val="2A2A2A"/>
          <w:sz w:val="21"/>
          <w:szCs w:val="21"/>
        </w:rPr>
        <w:t xml:space="preserve">A team meeting is a process like any other, and it sits at one of the same four maturity levels.</w:t>
      </w:r>
    </w:p>
    <w:p>
      <w:pPr>
        <w:pStyle w:val="ListParagraph"/>
        <w:numPr>
          <w:ilvl w:val="0"/>
          <w:numId w:val="2"/>
        </w:numPr>
        <w:spacing w:after="85"/>
      </w:pPr>
      <w:r>
        <w:rPr>
          <w:rFonts w:ascii="Calibri" w:cs="Calibri" w:eastAsia="Calibri" w:hAnsi="Calibri"/>
          <w:color w:val="2A2A2A"/>
          <w:sz w:val="21"/>
          <w:szCs w:val="21"/>
        </w:rPr>
        <w:t xml:space="preserve">Reactive — no consistent agenda; the meeting follows whoever speaks up first.</w:t>
      </w:r>
    </w:p>
    <w:p>
      <w:pPr>
        <w:pStyle w:val="ListParagraph"/>
        <w:numPr>
          <w:ilvl w:val="0"/>
          <w:numId w:val="2"/>
        </w:numPr>
        <w:spacing w:after="85"/>
      </w:pPr>
      <w:r>
        <w:rPr>
          <w:rFonts w:ascii="Calibri" w:cs="Calibri" w:eastAsia="Calibri" w:hAnsi="Calibri"/>
          <w:color w:val="2A2A2A"/>
          <w:sz w:val="21"/>
          <w:szCs w:val="21"/>
        </w:rPr>
        <w:t xml:space="preserve">Repeatable — a rough structure exists, but only in the facilitator's head.</w:t>
      </w:r>
    </w:p>
    <w:p>
      <w:pPr>
        <w:pStyle w:val="ListParagraph"/>
        <w:numPr>
          <w:ilvl w:val="0"/>
          <w:numId w:val="2"/>
        </w:numPr>
        <w:spacing w:after="85"/>
      </w:pPr>
      <w:r>
        <w:rPr>
          <w:rFonts w:ascii="Calibri" w:cs="Calibri" w:eastAsia="Calibri" w:hAnsi="Calibri"/>
          <w:color w:val="2A2A2A"/>
          <w:sz w:val="21"/>
          <w:szCs w:val="21"/>
        </w:rPr>
        <w:t xml:space="preserve">Documented — a written agenda is used consistently, with visible time-boxes.</w:t>
      </w:r>
    </w:p>
    <w:p>
      <w:pPr>
        <w:pStyle w:val="ListParagraph"/>
        <w:numPr>
          <w:ilvl w:val="0"/>
          <w:numId w:val="2"/>
        </w:numPr>
        <w:spacing w:after="85"/>
      </w:pPr>
      <w:r>
        <w:rPr>
          <w:rFonts w:ascii="Calibri" w:cs="Calibri" w:eastAsia="Calibri" w:hAnsi="Calibri"/>
          <w:color w:val="2A2A2A"/>
          <w:sz w:val="21"/>
          <w:szCs w:val="21"/>
        </w:rPr>
        <w:t xml:space="preserve">Optimized — action items are not just assigned but tracked to completion week over week.</w:t>
      </w:r>
    </w:p>
    <w:tbl>
      <w:tblPr>
        <w:tblW w:type="dxa" w:w="9350"/>
        <w:tblBorders>
          <w:top w:val="none"/>
          <w:left w:val="none"/>
          <w:bottom w:val="none"/>
          <w:right w:val="none"/>
          <w:insideH w:val="single" w:color="auto" w:sz="4"/>
          <w:insideV w:val="single" w:color="auto" w:sz="4"/>
        </w:tblBorders>
      </w:tblPr>
      <w:tblGrid>
        <w:gridCol w:w="9350"/>
      </w:tblGrid>
      <w:tr>
        <w:tc>
          <w:tcPr>
            <w:tcW w:type="dxa" w:w="9350"/>
            <w:shd w:fill="F4F1EC" w:val="clear"/>
            <w:tcMar>
              <w:top w:type="dxa" w:w="180"/>
              <w:left w:type="dxa" w:w="220"/>
              <w:bottom w:type="dxa" w:w="180"/>
              <w:right w:type="dxa" w:w="220"/>
            </w:tcMar>
          </w:tcPr>
          <w:p>
            <w:pPr>
              <w:spacing w:after="60"/>
            </w:pPr>
            <w:r>
              <w:rPr>
                <w:rFonts w:ascii="Calibri" w:cs="Calibri" w:eastAsia="Calibri" w:hAnsi="Calibri"/>
                <w:b/>
                <w:bCs/>
                <w:color w:val="B08D57"/>
                <w:spacing w:val="15"/>
                <w:sz w:val="16"/>
                <w:szCs w:val="16"/>
              </w:rPr>
              <w:t xml:space="preserve">APEX INSIGHT</w:t>
            </w:r>
          </w:p>
          <w:p>
            <w:r>
              <w:rPr>
                <w:rFonts w:ascii="Georgia" w:cs="Georgia" w:eastAsia="Georgia" w:hAnsi="Georgia"/>
                <w:i/>
                <w:iCs/>
                <w:color w:val="2A2A2A"/>
                <w:sz w:val="20"/>
                <w:szCs w:val="20"/>
              </w:rPr>
              <w:t xml:space="preserve">Owners rarely have a meeting-length problem. They usually have a meeting-structure problem disguised as a meeting-length problem.</w:t>
            </w:r>
          </w:p>
        </w:tc>
      </w:tr>
    </w:tbl>
    <w:p>
      <w:pPr>
        <w:spacing w:after="120"/>
      </w:pPr>
    </w:p>
    <w:p>
      <w:r>
        <w:br w:type="page"/>
      </w:r>
    </w:p>
    <w:p>
      <w:pPr>
        <w:pStyle w:val="Heading1"/>
        <w:pBdr>
          <w:bottom w:val="single" w:color="B08D57" w:sz="8" w:space="6"/>
        </w:pBdr>
        <w:spacing w:after="180" w:before="440"/>
      </w:pPr>
      <w:r>
        <w:rPr>
          <w:rFonts w:ascii="Georgia" w:cs="Georgia" w:eastAsia="Georgia" w:hAnsi="Georgia"/>
          <w:b/>
          <w:bCs/>
          <w:color w:val="1B2A4A"/>
          <w:sz w:val="30"/>
          <w:szCs w:val="30"/>
        </w:rPr>
        <w:t xml:space="preserve">The Worksheet</w:t>
      </w:r>
    </w:p>
    <w:p>
      <w:pPr>
        <w:spacing w:after="90" w:before="200"/>
      </w:pPr>
      <w:r>
        <w:rPr>
          <w:rFonts w:ascii="Calibri" w:cs="Calibri" w:eastAsia="Calibri" w:hAnsi="Calibri"/>
          <w:b/>
          <w:bCs/>
          <w:color w:val="B08D57"/>
          <w:sz w:val="20"/>
          <w:szCs w:val="20"/>
        </w:rPr>
        <w:t xml:space="preserve">Wins &amp; Updates (5 minutes)</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p>
      <w:pPr>
        <w:spacing w:after="90" w:before="200"/>
      </w:pPr>
      <w:r>
        <w:rPr>
          <w:rFonts w:ascii="Calibri" w:cs="Calibri" w:eastAsia="Calibri" w:hAnsi="Calibri"/>
          <w:b/>
          <w:bCs/>
          <w:color w:val="B08D57"/>
          <w:sz w:val="20"/>
          <w:szCs w:val="20"/>
        </w:rPr>
        <w:t xml:space="preserve">Blockers (5 minutes)</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p>
      <w:pPr>
        <w:spacing w:after="90" w:before="200"/>
      </w:pPr>
      <w:r>
        <w:rPr>
          <w:rFonts w:ascii="Calibri" w:cs="Calibri" w:eastAsia="Calibri" w:hAnsi="Calibri"/>
          <w:b/>
          <w:bCs/>
          <w:color w:val="B08D57"/>
          <w:sz w:val="20"/>
          <w:szCs w:val="20"/>
        </w:rPr>
        <w:t xml:space="preserve">This Week's Team Priority (5 minutes)</w:t>
      </w:r>
    </w:p>
    <w:p>
      <w:pPr>
        <w:pBdr>
          <w:bottom w:val="single" w:color="D8D2C4" w:sz="6" w:space="1"/>
        </w:pBdr>
        <w:spacing w:after="250"/>
      </w:pPr>
      <w:r>
        <w:t xml:space="preserve"> </w:t>
      </w:r>
    </w:p>
    <w:p>
      <w:pPr>
        <w:pBdr>
          <w:bottom w:val="single" w:color="D8D2C4" w:sz="6" w:space="1"/>
        </w:pBdr>
        <w:spacing w:after="250"/>
      </w:pPr>
      <w:r>
        <w:t xml:space="preserve"> </w:t>
      </w:r>
    </w:p>
    <w:p>
      <w:pPr>
        <w:spacing w:after="90" w:before="200"/>
      </w:pPr>
      <w:r>
        <w:rPr>
          <w:rFonts w:ascii="Calibri" w:cs="Calibri" w:eastAsia="Calibri" w:hAnsi="Calibri"/>
          <w:b/>
          <w:bCs/>
          <w:color w:val="B08D57"/>
          <w:sz w:val="20"/>
          <w:szCs w:val="20"/>
        </w:rPr>
        <w:t xml:space="preserve">Action Items</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4300"/>
        <w:gridCol w:w="2500"/>
        <w:gridCol w:w="2550"/>
      </w:tblGrid>
      <w:tr>
        <w:trPr>
          <w:tblHeader/>
        </w:trPr>
        <w:tc>
          <w:tcPr>
            <w:tcW w:type="dxa" w:w="430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Task</w:t>
            </w:r>
          </w:p>
        </w:tc>
        <w:tc>
          <w:tcPr>
            <w:tcW w:type="dxa" w:w="250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Owner</w:t>
            </w:r>
          </w:p>
        </w:tc>
        <w:tc>
          <w:tcPr>
            <w:tcW w:type="dxa" w:w="255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Deadline</w:t>
            </w:r>
          </w:p>
        </w:tc>
      </w:tr>
      <w:tr>
        <w:tc>
          <w:tcPr>
            <w:tcW w:type="dxa" w:w="430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50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55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r>
        <w:tc>
          <w:tcPr>
            <w:tcW w:type="dxa" w:w="430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50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55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r>
        <w:tc>
          <w:tcPr>
            <w:tcW w:type="dxa" w:w="430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50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55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r>
        <w:tc>
          <w:tcPr>
            <w:tcW w:type="dxa" w:w="430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50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55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bl>
    <w:tbl>
      <w:tblPr>
        <w:tblW w:type="dxa" w:w="9350"/>
        <w:tblBorders>
          <w:top w:val="single" w:color="B08D57" w:sz="4"/>
          <w:left w:val="single" w:color="B08D57" w:sz="4"/>
          <w:bottom w:val="single" w:color="B08D57" w:sz="4"/>
          <w:right w:val="single" w:color="B08D57" w:sz="4"/>
          <w:insideH w:val="single" w:color="auto" w:sz="4"/>
          <w:insideV w:val="single" w:color="auto" w:sz="4"/>
        </w:tblBorders>
      </w:tblPr>
      <w:tblGrid>
        <w:gridCol w:w="9350"/>
      </w:tblGrid>
      <w:tr>
        <w:tc>
          <w:tcPr>
            <w:tcW w:type="dxa" w:w="9350"/>
            <w:shd w:fill="FFFFFF" w:val="clear"/>
            <w:tcMar>
              <w:top w:type="dxa" w:w="180"/>
              <w:left w:type="dxa" w:w="220"/>
              <w:bottom w:type="dxa" w:w="180"/>
              <w:right w:type="dxa" w:w="220"/>
            </w:tcMar>
          </w:tcPr>
          <w:p>
            <w:pPr>
              <w:spacing w:after="60"/>
            </w:pPr>
            <w:r>
              <w:rPr>
                <w:rFonts w:ascii="Calibri" w:cs="Calibri" w:eastAsia="Calibri" w:hAnsi="Calibri"/>
                <w:b/>
                <w:bCs/>
                <w:color w:val="8A6D3B"/>
                <w:spacing w:val="15"/>
                <w:sz w:val="16"/>
                <w:szCs w:val="16"/>
              </w:rPr>
              <w:t xml:space="preserve">COMMON MISTAKE</w:t>
            </w:r>
          </w:p>
          <w:p>
            <w:r>
              <w:rPr>
                <w:rFonts w:ascii="Georgia" w:cs="Georgia" w:eastAsia="Georgia" w:hAnsi="Georgia"/>
                <w:i w:val="false"/>
                <w:iCs w:val="false"/>
                <w:color w:val="2A2A2A"/>
                <w:sz w:val="20"/>
                <w:szCs w:val="20"/>
              </w:rPr>
              <w:t xml:space="preserve">Action items discussed but never assigned to a specific person quietly become nobody's job. If a task doesn't have a name next to it, it isn't actually an action item yet.</w:t>
            </w:r>
          </w:p>
        </w:tc>
      </w:tr>
    </w:tbl>
    <w:p>
      <w:pPr>
        <w:spacing w:after="160"/>
      </w:pPr>
    </w:p>
    <w:p>
      <w:pPr>
        <w:spacing w:after="90" w:before="200"/>
      </w:pPr>
      <w:r>
        <w:rPr>
          <w:rFonts w:ascii="Calibri" w:cs="Calibri" w:eastAsia="Calibri" w:hAnsi="Calibri"/>
          <w:b/>
          <w:bCs/>
          <w:color w:val="B08D57"/>
          <w:sz w:val="20"/>
          <w:szCs w:val="20"/>
        </w:rPr>
        <w:t xml:space="preserve">Parking Lot (for another time)</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p>
      <w:pPr>
        <w:spacing w:after="200"/>
      </w:pPr>
    </w:p>
    <w:p>
      <w:r>
        <w:br w:type="page"/>
      </w:r>
    </w:p>
    <w:p>
      <w:pPr>
        <w:pStyle w:val="Heading1"/>
        <w:pBdr>
          <w:bottom w:val="single" w:color="B08D57" w:sz="8" w:space="6"/>
        </w:pBdr>
        <w:spacing w:after="180" w:before="440"/>
      </w:pPr>
      <w:r>
        <w:rPr>
          <w:rFonts w:ascii="Georgia" w:cs="Georgia" w:eastAsia="Georgia" w:hAnsi="Georgia"/>
          <w:b/>
          <w:bCs/>
          <w:color w:val="1B2A4A"/>
          <w:sz w:val="30"/>
          <w:szCs w:val="30"/>
        </w:rPr>
        <w:t xml:space="preserve">Score Summary</w:t>
      </w:r>
    </w:p>
    <w:p>
      <w:pPr>
        <w:spacing w:after="90" w:before="200"/>
      </w:pPr>
      <w:r>
        <w:rPr>
          <w:rFonts w:ascii="Calibri" w:cs="Calibri" w:eastAsia="Calibri" w:hAnsi="Calibri"/>
          <w:b/>
          <w:bCs/>
          <w:color w:val="B08D57"/>
          <w:sz w:val="20"/>
          <w:szCs w:val="20"/>
        </w:rPr>
        <w:t xml:space="preserve">Meeting Health Check</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700"/>
        <w:gridCol w:w="6900"/>
        <w:gridCol w:w="1750"/>
      </w:tblGrid>
      <w:tr>
        <w:trPr>
          <w:tblHeader/>
        </w:trPr>
        <w:tc>
          <w:tcPr>
            <w:tcW w:type="dxa" w:w="700"/>
            <w:shd w:fill="1B2A4A" w:val="clear"/>
            <w:tcMar>
              <w:top w:type="dxa" w:w="80"/>
              <w:left w:type="dxa" w:w="100"/>
              <w:bottom w:type="dxa" w:w="80"/>
              <w:right w:type="dxa" w:w="100"/>
            </w:tcMar>
          </w:tcPr>
          <w:p>
            <w:pPr>
              <w:jc w:val="center"/>
            </w:pPr>
            <w:r>
              <w:rPr>
                <w:b/>
                <w:bCs/>
                <w:color w:val="FFFFFF"/>
                <w:sz w:val="19"/>
                <w:szCs w:val="19"/>
              </w:rPr>
              <w:t xml:space="preserve">✓</w:t>
            </w:r>
          </w:p>
        </w:tc>
        <w:tc>
          <w:tcPr>
            <w:tcW w:type="dxa" w:w="6900"/>
            <w:shd w:fill="1B2A4A" w:val="clear"/>
            <w:tcMar>
              <w:top w:type="dxa" w:w="80"/>
              <w:left w:type="dxa" w:w="150"/>
              <w:bottom w:type="dxa" w:w="80"/>
              <w:right w:type="dxa" w:w="100"/>
            </w:tcMar>
          </w:tcPr>
          <w:p>
            <w:r>
              <w:rPr>
                <w:rFonts w:ascii="Calibri" w:cs="Calibri" w:eastAsia="Calibri" w:hAnsi="Calibri"/>
                <w:b/>
                <w:bCs/>
                <w:color w:val="FFFFFF"/>
                <w:sz w:val="19"/>
                <w:szCs w:val="19"/>
              </w:rPr>
              <w:t xml:space="preserve">Meeting Health Check</w:t>
            </w:r>
          </w:p>
        </w:tc>
        <w:tc>
          <w:tcPr>
            <w:tcW w:type="dxa" w:w="1750"/>
            <w:shd w:fill="1B2A4A" w:val="clear"/>
            <w:tcMar>
              <w:top w:type="dxa" w:w="80"/>
              <w:left w:type="dxa" w:w="100"/>
              <w:bottom w:type="dxa" w:w="80"/>
              <w:right w:type="dxa" w:w="100"/>
            </w:tcMar>
          </w:tcPr>
          <w:p>
            <w:pPr>
              <w:jc w:val="center"/>
            </w:pPr>
            <w:r>
              <w:rPr>
                <w:b/>
                <w:bCs/>
                <w:color w:val="FFFFFF"/>
                <w:sz w:val="19"/>
                <w:szCs w:val="19"/>
              </w:rPr>
              <w:t xml:space="preserve">Notes</w:t>
            </w:r>
          </w:p>
        </w:tc>
      </w:tr>
      <w:tr>
        <w:tc>
          <w:tcPr>
            <w:tcW w:type="dxa" w:w="700"/>
            <w:shd w:fill="FFFFFF" w:val="clear"/>
            <w:tcMar>
              <w:top w:type="dxa" w:w="100"/>
              <w:left w:type="dxa" w:w="100"/>
              <w:bottom w:type="dxa" w:w="100"/>
              <w:right w:type="dxa" w:w="100"/>
            </w:tcMar>
          </w:tcPr>
          <w:p>
            <w:pPr>
              <w:jc w:val="center"/>
            </w:pPr>
            <w:r>
              <w:rPr>
                <w:color w:val="B08D57"/>
                <w:sz w:val="22"/>
                <w:szCs w:val="22"/>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19"/>
                <w:szCs w:val="19"/>
              </w:rPr>
              <w:t xml:space="preserve">This meeting followed a written agenda, not memory.</w:t>
            </w:r>
          </w:p>
        </w:tc>
        <w:tc>
          <w:tcPr>
            <w:tcW w:type="dxa" w:w="1750"/>
            <w:shd w:fill="FFFFFF" w:val="clear"/>
            <w:tcMar>
              <w:top w:type="dxa" w:w="100"/>
              <w:left w:type="dxa" w:w="100"/>
              <w:bottom w:type="dxa" w:w="100"/>
              <w:right w:type="dxa" w:w="100"/>
            </w:tcMar>
          </w:tcPr>
          <w:p>
            <w:r>
              <w:rPr>
                <w:sz w:val="19"/>
                <w:szCs w:val="19"/>
              </w:rPr>
              <w:t xml:space="preserve"/>
            </w:r>
          </w:p>
        </w:tc>
      </w:tr>
      <w:tr>
        <w:tc>
          <w:tcPr>
            <w:tcW w:type="dxa" w:w="700"/>
            <w:shd w:fill="F4F1EC" w:val="clear"/>
            <w:tcMar>
              <w:top w:type="dxa" w:w="100"/>
              <w:left w:type="dxa" w:w="100"/>
              <w:bottom w:type="dxa" w:w="100"/>
              <w:right w:type="dxa" w:w="100"/>
            </w:tcMar>
          </w:tcPr>
          <w:p>
            <w:pPr>
              <w:jc w:val="center"/>
            </w:pPr>
            <w:r>
              <w:rPr>
                <w:color w:val="B08D57"/>
                <w:sz w:val="22"/>
                <w:szCs w:val="22"/>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19"/>
                <w:szCs w:val="19"/>
              </w:rPr>
              <w:t xml:space="preserve">Every section stayed within its time-box.</w:t>
            </w:r>
          </w:p>
        </w:tc>
        <w:tc>
          <w:tcPr>
            <w:tcW w:type="dxa" w:w="1750"/>
            <w:shd w:fill="F4F1EC" w:val="clear"/>
            <w:tcMar>
              <w:top w:type="dxa" w:w="100"/>
              <w:left w:type="dxa" w:w="100"/>
              <w:bottom w:type="dxa" w:w="100"/>
              <w:right w:type="dxa" w:w="100"/>
            </w:tcMar>
          </w:tcPr>
          <w:p>
            <w:r>
              <w:rPr>
                <w:sz w:val="19"/>
                <w:szCs w:val="19"/>
              </w:rPr>
              <w:t xml:space="preserve"/>
            </w:r>
          </w:p>
        </w:tc>
      </w:tr>
      <w:tr>
        <w:tc>
          <w:tcPr>
            <w:tcW w:type="dxa" w:w="700"/>
            <w:shd w:fill="FFFFFF" w:val="clear"/>
            <w:tcMar>
              <w:top w:type="dxa" w:w="100"/>
              <w:left w:type="dxa" w:w="100"/>
              <w:bottom w:type="dxa" w:w="100"/>
              <w:right w:type="dxa" w:w="100"/>
            </w:tcMar>
          </w:tcPr>
          <w:p>
            <w:pPr>
              <w:jc w:val="center"/>
            </w:pPr>
            <w:r>
              <w:rPr>
                <w:color w:val="B08D57"/>
                <w:sz w:val="22"/>
                <w:szCs w:val="22"/>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19"/>
                <w:szCs w:val="19"/>
              </w:rPr>
              <w:t xml:space="preserve">Every action item has a specific owner and deadline.</w:t>
            </w:r>
          </w:p>
        </w:tc>
        <w:tc>
          <w:tcPr>
            <w:tcW w:type="dxa" w:w="1750"/>
            <w:shd w:fill="FFFFFF" w:val="clear"/>
            <w:tcMar>
              <w:top w:type="dxa" w:w="100"/>
              <w:left w:type="dxa" w:w="100"/>
              <w:bottom w:type="dxa" w:w="100"/>
              <w:right w:type="dxa" w:w="100"/>
            </w:tcMar>
          </w:tcPr>
          <w:p>
            <w:r>
              <w:rPr>
                <w:sz w:val="19"/>
                <w:szCs w:val="19"/>
              </w:rPr>
              <w:t xml:space="preserve"/>
            </w:r>
          </w:p>
        </w:tc>
      </w:tr>
      <w:tr>
        <w:tc>
          <w:tcPr>
            <w:tcW w:type="dxa" w:w="700"/>
            <w:shd w:fill="F4F1EC" w:val="clear"/>
            <w:tcMar>
              <w:top w:type="dxa" w:w="100"/>
              <w:left w:type="dxa" w:w="100"/>
              <w:bottom w:type="dxa" w:w="100"/>
              <w:right w:type="dxa" w:w="100"/>
            </w:tcMar>
          </w:tcPr>
          <w:p>
            <w:pPr>
              <w:jc w:val="center"/>
            </w:pPr>
            <w:r>
              <w:rPr>
                <w:color w:val="B08D57"/>
                <w:sz w:val="22"/>
                <w:szCs w:val="22"/>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19"/>
                <w:szCs w:val="19"/>
              </w:rPr>
              <w:t xml:space="preserve">Last week's action items were checked before adding new ones.</w:t>
            </w:r>
          </w:p>
        </w:tc>
        <w:tc>
          <w:tcPr>
            <w:tcW w:type="dxa" w:w="1750"/>
            <w:shd w:fill="F4F1EC" w:val="clear"/>
            <w:tcMar>
              <w:top w:type="dxa" w:w="100"/>
              <w:left w:type="dxa" w:w="100"/>
              <w:bottom w:type="dxa" w:w="100"/>
              <w:right w:type="dxa" w:w="100"/>
            </w:tcMar>
          </w:tcPr>
          <w:p>
            <w:r>
              <w:rPr>
                <w:sz w:val="19"/>
                <w:szCs w:val="19"/>
              </w:rPr>
              <w:t xml:space="preserve"/>
            </w:r>
          </w:p>
        </w:tc>
      </w:tr>
    </w:tbl>
    <w:p>
      <w:pPr>
        <w:spacing w:after="120"/>
      </w:pPr>
    </w:p>
    <w:p>
      <w:pPr>
        <w:spacing w:after="150" w:line="300"/>
      </w:pPr>
      <w:r>
        <w:rPr>
          <w:rFonts w:ascii="Calibri" w:cs="Calibri" w:eastAsia="Calibri" w:hAnsi="Calibri"/>
          <w:i w:val="false"/>
          <w:iCs w:val="false"/>
          <w:color w:val="2A2A2A"/>
          <w:sz w:val="21"/>
          <w:szCs w:val="21"/>
        </w:rPr>
        <w:t xml:space="preserve">Count your checked boxes (out of 4) and record it below.</w:t>
      </w:r>
    </w:p>
    <w:p>
      <w:pPr>
        <w:spacing w:after="100"/>
      </w:pP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6350"/>
        <w:gridCol w:w="3000"/>
      </w:tblGrid>
      <w:tr>
        <w:trPr>
          <w:tblHeader/>
        </w:trPr>
        <w:tc>
          <w:tcPr>
            <w:tcW w:type="dxa" w:w="635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Meeting Health Check</w:t>
            </w:r>
          </w:p>
        </w:tc>
        <w:tc>
          <w:tcPr>
            <w:tcW w:type="dxa" w:w="300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Checked (out of 4)</w:t>
            </w:r>
          </w:p>
        </w:tc>
      </w:tr>
      <w:tr>
        <w:tc>
          <w:tcPr>
            <w:tcW w:type="dxa" w:w="635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This Week's Meeting</w:t>
            </w:r>
          </w:p>
        </w:tc>
        <w:tc>
          <w:tcPr>
            <w:tcW w:type="dxa" w:w="300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bl>
    <w:p>
      <w:pPr>
        <w:spacing w:after="160"/>
      </w:pPr>
    </w:p>
    <w:p>
      <w:pPr>
        <w:pStyle w:val="Heading2"/>
        <w:spacing w:after="130" w:before="300"/>
      </w:pPr>
      <w:r>
        <w:rPr>
          <w:rFonts w:ascii="Georgia" w:cs="Georgia" w:eastAsia="Georgia" w:hAnsi="Georgia"/>
          <w:b/>
          <w:bCs/>
          <w:color w:val="1B2A4A"/>
          <w:sz w:val="23"/>
          <w:szCs w:val="23"/>
        </w:rPr>
        <w:t xml:space="preserve">Interpretation Guide — Operational Maturity Scale™</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3000"/>
        <w:gridCol w:w="6350"/>
      </w:tblGrid>
      <w:tr>
        <w:trPr>
          <w:tblHeader/>
        </w:trPr>
        <w:tc>
          <w:tcPr>
            <w:tcW w:type="dxa" w:w="300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Score Range</w:t>
            </w:r>
          </w:p>
        </w:tc>
        <w:tc>
          <w:tcPr>
            <w:tcW w:type="dxa" w:w="635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Interpretation</w:t>
            </w:r>
          </w:p>
        </w:tc>
      </w:tr>
      <w:tr>
        <w:tc>
          <w:tcPr>
            <w:tcW w:type="dxa" w:w="300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0–1 checks</w:t>
            </w:r>
          </w:p>
        </w:tc>
        <w:tc>
          <w:tcPr>
            <w:tcW w:type="dxa" w:w="635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Reactive. The meeting is currently running on memory — start by writing the agenda down.</w:t>
            </w:r>
          </w:p>
        </w:tc>
      </w:tr>
      <w:tr>
        <w:tc>
          <w:tcPr>
            <w:tcW w:type="dxa" w:w="3000"/>
            <w:shd w:fill="F4F1EC"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2 checks</w:t>
            </w:r>
          </w:p>
        </w:tc>
        <w:tc>
          <w:tcPr>
            <w:tcW w:type="dxa" w:w="6350"/>
            <w:shd w:fill="F4F1EC"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Repeatable. A structure is emerging, but time-boxes or ownership still slip.</w:t>
            </w:r>
          </w:p>
        </w:tc>
      </w:tr>
      <w:tr>
        <w:tc>
          <w:tcPr>
            <w:tcW w:type="dxa" w:w="300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3 checks</w:t>
            </w:r>
          </w:p>
        </w:tc>
        <w:tc>
          <w:tcPr>
            <w:tcW w:type="dxa" w:w="635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Documented. The agenda is consistently followed — the missing piece is closing the loop on last week's items.</w:t>
            </w:r>
          </w:p>
        </w:tc>
      </w:tr>
      <w:tr>
        <w:tc>
          <w:tcPr>
            <w:tcW w:type="dxa" w:w="3000"/>
            <w:shd w:fill="F4F1EC"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4 checks</w:t>
            </w:r>
          </w:p>
        </w:tc>
        <w:tc>
          <w:tcPr>
            <w:tcW w:type="dxa" w:w="6350"/>
            <w:shd w:fill="F4F1EC"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Optimized. Structured, time-boxed, and accountable week over week.</w:t>
            </w:r>
          </w:p>
        </w:tc>
      </w:tr>
    </w:tbl>
    <w:tbl>
      <w:tblPr>
        <w:tblW w:type="dxa" w:w="9350"/>
        <w:tblBorders>
          <w:top w:val="none"/>
          <w:left w:val="none"/>
          <w:bottom w:val="none"/>
          <w:right w:val="none"/>
          <w:insideH w:val="single" w:color="auto" w:sz="4"/>
          <w:insideV w:val="single" w:color="auto" w:sz="4"/>
        </w:tblBorders>
      </w:tblPr>
      <w:tblGrid>
        <w:gridCol w:w="9350"/>
      </w:tblGrid>
      <w:tr>
        <w:tc>
          <w:tcPr>
            <w:tcW w:type="dxa" w:w="9350"/>
            <w:shd w:fill="F4F1EC" w:val="clear"/>
            <w:tcMar>
              <w:top w:type="dxa" w:w="180"/>
              <w:left w:type="dxa" w:w="220"/>
              <w:bottom w:type="dxa" w:w="180"/>
              <w:right w:type="dxa" w:w="220"/>
            </w:tcMar>
          </w:tcPr>
          <w:p>
            <w:pPr>
              <w:spacing w:after="60"/>
            </w:pPr>
            <w:r>
              <w:rPr>
                <w:rFonts w:ascii="Calibri" w:cs="Calibri" w:eastAsia="Calibri" w:hAnsi="Calibri"/>
                <w:b/>
                <w:bCs/>
                <w:color w:val="1B2A4A"/>
                <w:spacing w:val="15"/>
                <w:sz w:val="16"/>
                <w:szCs w:val="16"/>
              </w:rPr>
              <w:t xml:space="preserve">APEX PERSPECTIVE</w:t>
            </w:r>
          </w:p>
          <w:p>
            <w:r>
              <w:rPr>
                <w:rFonts w:ascii="Georgia" w:cs="Georgia" w:eastAsia="Georgia" w:hAnsi="Georgia"/>
                <w:i w:val="false"/>
                <w:iCs w:val="false"/>
                <w:color w:val="2A2A2A"/>
                <w:sz w:val="20"/>
                <w:szCs w:val="20"/>
              </w:rPr>
              <w:t xml:space="preserve">Reaching "Documented" is what most teams need. "Optimized" is what separates teams that discuss problems from teams that actually close them.</w:t>
            </w:r>
          </w:p>
        </w:tc>
      </w:tr>
    </w:tbl>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Reflection Questions</w:t>
      </w:r>
    </w:p>
    <w:p>
      <w:pPr>
        <w:spacing w:after="150" w:line="300"/>
      </w:pPr>
      <w:r>
        <w:rPr>
          <w:rFonts w:ascii="Calibri" w:cs="Calibri" w:eastAsia="Calibri" w:hAnsi="Calibri"/>
          <w:i w:val="false"/>
          <w:iCs w:val="false"/>
          <w:color w:val="2A2A2A"/>
          <w:sz w:val="21"/>
          <w:szCs w:val="21"/>
        </w:rPr>
        <w:t xml:space="preserve">Did this meeting run over time this week? If so, what section caused it — and does that belong somewhere else?</w:t>
      </w:r>
    </w:p>
    <w:p>
      <w:pPr>
        <w:pBdr>
          <w:bottom w:val="single" w:color="D8D2C4" w:sz="6" w:space="1"/>
        </w:pBdr>
        <w:spacing w:after="250"/>
      </w:pPr>
      <w:r>
        <w:t xml:space="preserve"> </w:t>
      </w:r>
    </w:p>
    <w:p>
      <w:pPr>
        <w:pBdr>
          <w:bottom w:val="single" w:color="D8D2C4" w:sz="6" w:space="1"/>
        </w:pBdr>
        <w:spacing w:after="250"/>
      </w:pPr>
      <w:r>
        <w:t xml:space="preserve"> </w:t>
      </w:r>
    </w:p>
    <w:p>
      <w:pPr>
        <w:spacing w:after="150" w:line="300"/>
      </w:pPr>
      <w:r>
        <w:rPr>
          <w:rFonts w:ascii="Calibri" w:cs="Calibri" w:eastAsia="Calibri" w:hAnsi="Calibri"/>
          <w:i w:val="false"/>
          <w:iCs w:val="false"/>
          <w:color w:val="2A2A2A"/>
          <w:sz w:val="21"/>
          <w:szCs w:val="21"/>
        </w:rPr>
        <w:t xml:space="preserve">Are the same blockers showing up more than one week in a row? What would it take to actually resolve one?</w:t>
      </w:r>
    </w:p>
    <w:p>
      <w:pPr>
        <w:pBdr>
          <w:bottom w:val="single" w:color="D8D2C4" w:sz="6" w:space="1"/>
        </w:pBdr>
        <w:spacing w:after="250"/>
      </w:pPr>
      <w:r>
        <w:t xml:space="preserve"> </w:t>
      </w:r>
    </w:p>
    <w:p>
      <w:pPr>
        <w:pBdr>
          <w:bottom w:val="single" w:color="D8D2C4" w:sz="6" w:space="1"/>
        </w:pBdr>
        <w:spacing w:after="250"/>
      </w:pPr>
      <w:r>
        <w:t xml:space="preserve"> </w:t>
      </w:r>
    </w:p>
    <w:p>
      <w:pPr>
        <w:pStyle w:val="Heading1"/>
        <w:pBdr>
          <w:bottom w:val="single" w:color="B08D57" w:sz="8" w:space="6"/>
        </w:pBdr>
        <w:spacing w:after="180" w:before="440"/>
      </w:pPr>
      <w:r>
        <w:rPr>
          <w:rFonts w:ascii="Georgia" w:cs="Georgia" w:eastAsia="Georgia" w:hAnsi="Georgia"/>
          <w:b/>
          <w:bCs/>
          <w:color w:val="1B2A4A"/>
          <w:sz w:val="30"/>
          <w:szCs w:val="30"/>
        </w:rPr>
        <w:t xml:space="preserve">CEO Notes</w:t>
      </w:r>
    </w:p>
    <w:p>
      <w:pPr>
        <w:spacing w:after="150" w:line="300"/>
      </w:pPr>
      <w:r>
        <w:rPr>
          <w:rFonts w:ascii="Calibri" w:cs="Calibri" w:eastAsia="Calibri" w:hAnsi="Calibri"/>
          <w:i/>
          <w:iCs/>
          <w:color w:val="2A2A2A"/>
          <w:sz w:val="21"/>
          <w:szCs w:val="21"/>
        </w:rPr>
        <w:t xml:space="preserve">Track recurring patterns across meetings — repeat blockers, team members who consistently need more support, ideas worth revisiting.</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tbl>
      <w:tblPr>
        <w:tblW w:type="dxa" w:w="9350"/>
        <w:tblBorders>
          <w:top w:val="single" w:color="B08D57" w:sz="4"/>
          <w:left w:val="single" w:color="B08D57" w:sz="4"/>
          <w:bottom w:val="single" w:color="B08D57" w:sz="4"/>
          <w:right w:val="single" w:color="B08D57" w:sz="4"/>
          <w:insideH w:val="single" w:color="auto" w:sz="4"/>
          <w:insideV w:val="single" w:color="auto" w:sz="4"/>
        </w:tblBorders>
      </w:tblPr>
      <w:tblGrid>
        <w:gridCol w:w="9350"/>
      </w:tblGrid>
      <w:tr>
        <w:tc>
          <w:tcPr>
            <w:tcW w:type="dxa" w:w="9350"/>
            <w:shd w:fill="FFFFFF" w:val="clear"/>
            <w:tcMar>
              <w:top w:type="dxa" w:w="180"/>
              <w:left w:type="dxa" w:w="220"/>
              <w:bottom w:type="dxa" w:w="180"/>
              <w:right w:type="dxa" w:w="220"/>
            </w:tcMar>
          </w:tcPr>
          <w:p>
            <w:pPr>
              <w:spacing w:after="60"/>
            </w:pPr>
            <w:r>
              <w:rPr>
                <w:rFonts w:ascii="Calibri" w:cs="Calibri" w:eastAsia="Calibri" w:hAnsi="Calibri"/>
                <w:b/>
                <w:bCs/>
                <w:color w:val="8A6D3B"/>
                <w:spacing w:val="15"/>
                <w:sz w:val="16"/>
                <w:szCs w:val="16"/>
              </w:rPr>
              <w:t xml:space="preserve">WATCH FOR THIS</w:t>
            </w:r>
          </w:p>
          <w:p>
            <w:r>
              <w:rPr>
                <w:rFonts w:ascii="Georgia" w:cs="Georgia" w:eastAsia="Georgia" w:hAnsi="Georgia"/>
                <w:i w:val="false"/>
                <w:iCs w:val="false"/>
                <w:color w:val="2A2A2A"/>
                <w:sz w:val="20"/>
                <w:szCs w:val="20"/>
              </w:rPr>
              <w:t xml:space="preserve">If the same task appears as an unfinished action item three weeks running, the problem usually isn't the task — it's that it was never actually assigned to someone with the time to do it.</w:t>
            </w:r>
          </w:p>
        </w:tc>
      </w:tr>
    </w:tbl>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Your Next 30-Minute Win</w:t>
      </w:r>
    </w:p>
    <w:p>
      <w:pPr>
        <w:spacing w:after="150" w:line="300"/>
      </w:pPr>
      <w:r>
        <w:rPr>
          <w:rFonts w:ascii="Calibri" w:cs="Calibri" w:eastAsia="Calibri" w:hAnsi="Calibri"/>
          <w:i w:val="false"/>
          <w:iCs w:val="false"/>
          <w:color w:val="2A2A2A"/>
          <w:sz w:val="21"/>
          <w:szCs w:val="21"/>
        </w:rPr>
        <w:t xml:space="preserve">Before your next team meeting, print or share this agenda with the team in advance, and announce that action items will be reviewed at the start of the following meeting. That single change — reviewing last week's items before adding new ones — is usually what moves a team from Documented to Optimized.</w:t>
      </w:r>
    </w:p>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Key Takeaways</w:t>
      </w:r>
    </w:p>
    <w:p>
      <w:pPr>
        <w:pStyle w:val="ListParagraph"/>
        <w:numPr>
          <w:ilvl w:val="0"/>
          <w:numId w:val="2"/>
        </w:numPr>
        <w:spacing w:after="85"/>
      </w:pPr>
      <w:r>
        <w:rPr>
          <w:rFonts w:ascii="Calibri" w:cs="Calibri" w:eastAsia="Calibri" w:hAnsi="Calibri"/>
          <w:color w:val="2A2A2A"/>
          <w:sz w:val="21"/>
          <w:szCs w:val="21"/>
        </w:rPr>
        <w:t xml:space="preserve">Meetings fail more from lack of structure than from lack of importance.</w:t>
      </w:r>
    </w:p>
    <w:p>
      <w:pPr>
        <w:pStyle w:val="ListParagraph"/>
        <w:numPr>
          <w:ilvl w:val="0"/>
          <w:numId w:val="2"/>
        </w:numPr>
        <w:spacing w:after="85"/>
      </w:pPr>
      <w:r>
        <w:rPr>
          <w:rFonts w:ascii="Calibri" w:cs="Calibri" w:eastAsia="Calibri" w:hAnsi="Calibri"/>
          <w:color w:val="2A2A2A"/>
          <w:sz w:val="21"/>
          <w:szCs w:val="21"/>
        </w:rPr>
        <w:t xml:space="preserve">A meeting without assigned action items was a conversation, not a decision.</w:t>
      </w:r>
    </w:p>
    <w:p>
      <w:pPr>
        <w:pStyle w:val="ListParagraph"/>
        <w:numPr>
          <w:ilvl w:val="0"/>
          <w:numId w:val="2"/>
        </w:numPr>
        <w:spacing w:after="85"/>
      </w:pPr>
      <w:r>
        <w:rPr>
          <w:rFonts w:ascii="Calibri" w:cs="Calibri" w:eastAsia="Calibri" w:hAnsi="Calibri"/>
          <w:color w:val="2A2A2A"/>
          <w:sz w:val="21"/>
          <w:szCs w:val="21"/>
        </w:rPr>
        <w:t xml:space="preserve">Same format, every week — familiarity is what keeps it fast.</w:t>
      </w:r>
    </w:p>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Recommended Next Field Manual</w:t>
      </w:r>
    </w:p>
    <w:tbl>
      <w:tblPr>
        <w:tblW w:type="dxa" w:w="9350"/>
        <w:tblBorders>
          <w:top w:val="single" w:color="D8D2C4" w:sz="2"/>
          <w:left w:val="none"/>
          <w:bottom w:val="single" w:color="D8D2C4" w:sz="2"/>
          <w:right w:val="none"/>
          <w:insideH w:val="single" w:color="D8D2C4" w:sz="2"/>
          <w:insideV w:val="none"/>
        </w:tblBorders>
      </w:tblPr>
      <w:tblGrid>
        <w:gridCol w:w="2600"/>
        <w:gridCol w:w="6750"/>
      </w:tblGrid>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Field Manual</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AA-FM-010 — The Process Mapping Worksheet</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Estimated Time</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30–40 minutes</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Why This Is Next</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Because you're now running structured meetings, your next step is mapping the processes those meetings often surface as friction points.</w:t>
            </w:r>
          </w:p>
        </w:tc>
      </w:tr>
    </w:tbl>
    <w:p>
      <w:pPr>
        <w:spacing w:after="120"/>
      </w:pPr>
    </w:p>
    <w:p>
      <w:pPr>
        <w:pStyle w:val="Heading2"/>
        <w:spacing w:after="130" w:before="300"/>
      </w:pPr>
      <w:r>
        <w:rPr>
          <w:rFonts w:ascii="Georgia" w:cs="Georgia" w:eastAsia="Georgia" w:hAnsi="Georgia"/>
          <w:b/>
          <w:bCs/>
          <w:color w:val="1B2A4A"/>
          <w:sz w:val="23"/>
          <w:szCs w:val="23"/>
        </w:rPr>
        <w:t xml:space="preserve">Additional Learning Resources</w:t>
      </w:r>
    </w:p>
    <w:tbl>
      <w:tblPr>
        <w:tblW w:type="dxa" w:w="9350"/>
        <w:tblBorders>
          <w:top w:val="single" w:color="D8D2C4" w:sz="2"/>
          <w:left w:val="none"/>
          <w:bottom w:val="single" w:color="D8D2C4" w:sz="2"/>
          <w:right w:val="none"/>
          <w:insideH w:val="single" w:color="D8D2C4" w:sz="2"/>
          <w:insideV w:val="none"/>
        </w:tblBorders>
      </w:tblPr>
      <w:tblGrid>
        <w:gridCol w:w="2600"/>
        <w:gridCol w:w="6750"/>
      </w:tblGrid>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Expands Into (Paid Workbook)</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The Team Rhythm Workbook — extends into monthly all-hands and quarterly team planning formats.</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Complementary Workshop</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"Running Meetings Worth Attending" — a live session on meeting structure and facilitation.</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Supports Future Certification</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Apex Certified Business Operator — Module 5: Operational Systems.</w:t>
            </w:r>
          </w:p>
        </w:tc>
      </w:tr>
    </w:tbl>
    <w:p>
      <w:pPr>
        <w:spacing w:after="120"/>
      </w:pPr>
    </w:p>
    <w:p>
      <w:r>
        <w:br w:type="page"/>
      </w:r>
    </w:p>
    <w:p>
      <w:pPr>
        <w:pStyle w:val="Heading1"/>
        <w:pBdr>
          <w:bottom w:val="single" w:color="B08D57" w:sz="8" w:space="6"/>
        </w:pBdr>
        <w:spacing w:after="180" w:before="440"/>
      </w:pPr>
      <w:r>
        <w:rPr>
          <w:rFonts w:ascii="Georgia" w:cs="Georgia" w:eastAsia="Georgia" w:hAnsi="Georgia"/>
          <w:b/>
          <w:bCs/>
          <w:color w:val="1B2A4A"/>
          <w:sz w:val="30"/>
          <w:szCs w:val="30"/>
        </w:rPr>
        <w:t xml:space="preserve">Social Media Companion Content</w:t>
      </w:r>
    </w:p>
    <w:p>
      <w:pPr>
        <w:spacing w:after="150" w:line="300"/>
      </w:pPr>
      <w:r>
        <w:rPr>
          <w:rFonts w:ascii="Calibri" w:cs="Calibri" w:eastAsia="Calibri" w:hAnsi="Calibri"/>
          <w:i w:val="false"/>
          <w:iCs w:val="false"/>
          <w:color w:val="2A2A2A"/>
          <w:sz w:val="21"/>
          <w:szCs w:val="21"/>
        </w:rPr>
        <w:t xml:space="preserve">Theme for this manual: structure, not more meetings. Framed as making existing meetings shorter and more useful, not adding to the calendar.</w:t>
      </w:r>
    </w:p>
    <w:p>
      <w:pPr>
        <w:shd w:fill="1B2A4A" w:val="clear"/>
        <w:spacing w:after="130" w:before="280"/>
      </w:pPr>
      <w:r>
        <w:rPr>
          <w:rFonts w:ascii="Calibri" w:cs="Calibri" w:eastAsia="Calibri" w:hAnsi="Calibri"/>
          <w:b/>
          <w:bCs/>
          <w:color w:val="FFFFFF"/>
          <w:sz w:val="21"/>
          <w:szCs w:val="21"/>
        </w:rPr>
        <w:t xml:space="preserve">  LinkedIn</w:t>
      </w:r>
    </w:p>
    <w:p>
      <w:pPr>
        <w:spacing w:after="90" w:before="200"/>
      </w:pPr>
      <w:r>
        <w:rPr>
          <w:rFonts w:ascii="Calibri" w:cs="Calibri" w:eastAsia="Calibri" w:hAnsi="Calibri"/>
          <w:b/>
          <w:bCs/>
          <w:color w:val="B08D57"/>
          <w:sz w:val="20"/>
          <w:szCs w:val="20"/>
        </w:rPr>
        <w:t xml:space="preserve">Long-Form Post</w:t>
      </w:r>
    </w:p>
    <w:p>
      <w:pPr>
        <w:spacing w:after="150" w:line="300"/>
      </w:pPr>
      <w:r>
        <w:rPr>
          <w:rFonts w:ascii="Calibri" w:cs="Calibri" w:eastAsia="Calibri" w:hAnsi="Calibri"/>
          <w:i w:val="false"/>
          <w:iCs w:val="false"/>
          <w:color w:val="2A2A2A"/>
          <w:sz w:val="21"/>
          <w:szCs w:val="21"/>
        </w:rPr>
        <w:t xml:space="preserve">Most complaints about meetings aren't really about meetings. They're about meetings without a shape.
Without structure, a weekly check-in drifts to whoever talks longest, blockers get mentioned but not solved, and action items get discussed but never actually assigned. The fix usually isn't fewer meetings — it's a repeatable agenda.
We built AA-FM-009, the Weekly Team Meeting Agenda: wins, blockers, one shared priority, and action items with a name and a deadline attached. Fifteen to thirty minutes, same format every week.
Systems outperform heroic effort — including the effort of running a good meeting from memory.
Link in comments.</w:t>
      </w:r>
    </w:p>
    <w:p>
      <w:pPr>
        <w:spacing w:after="90" w:before="200"/>
      </w:pPr>
      <w:r>
        <w:rPr>
          <w:rFonts w:ascii="Calibri" w:cs="Calibri" w:eastAsia="Calibri" w:hAnsi="Calibri"/>
          <w:b/>
          <w:bCs/>
          <w:color w:val="B08D57"/>
          <w:sz w:val="20"/>
          <w:szCs w:val="20"/>
        </w:rPr>
        <w:t xml:space="preserve">Carousel Outline (6 slides)</w:t>
      </w:r>
    </w:p>
    <w:p>
      <w:pPr>
        <w:pStyle w:val="ListParagraph"/>
        <w:numPr>
          <w:ilvl w:val="0"/>
          <w:numId w:val="2"/>
        </w:numPr>
        <w:spacing w:after="85"/>
      </w:pPr>
      <w:r>
        <w:rPr>
          <w:rFonts w:ascii="Calibri" w:cs="Calibri" w:eastAsia="Calibri" w:hAnsi="Calibri"/>
          <w:color w:val="2A2A2A"/>
          <w:sz w:val="21"/>
          <w:szCs w:val="21"/>
        </w:rPr>
        <w:t xml:space="preserve">Slide 1 — Hook: "Your meeting problem is probably a structure problem."</w:t>
      </w:r>
    </w:p>
    <w:p>
      <w:pPr>
        <w:pStyle w:val="ListParagraph"/>
        <w:numPr>
          <w:ilvl w:val="0"/>
          <w:numId w:val="2"/>
        </w:numPr>
        <w:spacing w:after="85"/>
      </w:pPr>
      <w:r>
        <w:rPr>
          <w:rFonts w:ascii="Calibri" w:cs="Calibri" w:eastAsia="Calibri" w:hAnsi="Calibri"/>
          <w:color w:val="2A2A2A"/>
          <w:sz w:val="21"/>
          <w:szCs w:val="21"/>
        </w:rPr>
        <w:t xml:space="preserve">Slide 2 — The 4-part agenda structure.</w:t>
      </w:r>
    </w:p>
    <w:p>
      <w:pPr>
        <w:pStyle w:val="ListParagraph"/>
        <w:numPr>
          <w:ilvl w:val="0"/>
          <w:numId w:val="2"/>
        </w:numPr>
        <w:spacing w:after="85"/>
      </w:pPr>
      <w:r>
        <w:rPr>
          <w:rFonts w:ascii="Calibri" w:cs="Calibri" w:eastAsia="Calibri" w:hAnsi="Calibri"/>
          <w:color w:val="2A2A2A"/>
          <w:sz w:val="21"/>
          <w:szCs w:val="21"/>
        </w:rPr>
        <w:t xml:space="preserve">Slide 3 — Why time-boxing matters.</w:t>
      </w:r>
    </w:p>
    <w:p>
      <w:pPr>
        <w:pStyle w:val="ListParagraph"/>
        <w:numPr>
          <w:ilvl w:val="0"/>
          <w:numId w:val="2"/>
        </w:numPr>
        <w:spacing w:after="85"/>
      </w:pPr>
      <w:r>
        <w:rPr>
          <w:rFonts w:ascii="Calibri" w:cs="Calibri" w:eastAsia="Calibri" w:hAnsi="Calibri"/>
          <w:color w:val="2A2A2A"/>
          <w:sz w:val="21"/>
          <w:szCs w:val="21"/>
        </w:rPr>
        <w:t xml:space="preserve">Slide 4 — The parking lot trick for off-topic discussion.</w:t>
      </w:r>
    </w:p>
    <w:p>
      <w:pPr>
        <w:pStyle w:val="ListParagraph"/>
        <w:numPr>
          <w:ilvl w:val="0"/>
          <w:numId w:val="2"/>
        </w:numPr>
        <w:spacing w:after="85"/>
      </w:pPr>
      <w:r>
        <w:rPr>
          <w:rFonts w:ascii="Calibri" w:cs="Calibri" w:eastAsia="Calibri" w:hAnsi="Calibri"/>
          <w:color w:val="2A2A2A"/>
          <w:sz w:val="21"/>
          <w:szCs w:val="21"/>
        </w:rPr>
        <w:t xml:space="preserve">Slide 5 — Why every meeting should end with named action items.</w:t>
      </w:r>
    </w:p>
    <w:p>
      <w:pPr>
        <w:pStyle w:val="ListParagraph"/>
        <w:numPr>
          <w:ilvl w:val="0"/>
          <w:numId w:val="2"/>
        </w:numPr>
        <w:spacing w:after="85"/>
      </w:pPr>
      <w:r>
        <w:rPr>
          <w:rFonts w:ascii="Calibri" w:cs="Calibri" w:eastAsia="Calibri" w:hAnsi="Calibri"/>
          <w:color w:val="2A2A2A"/>
          <w:sz w:val="21"/>
          <w:szCs w:val="21"/>
        </w:rPr>
        <w:t xml:space="preserve">Slide 6 — CTA: "Download AA-FM-009, free."</w:t>
      </w:r>
    </w:p>
    <w:p>
      <w:pPr>
        <w:spacing w:after="90" w:before="200"/>
      </w:pPr>
      <w:r>
        <w:rPr>
          <w:rFonts w:ascii="Calibri" w:cs="Calibri" w:eastAsia="Calibri" w:hAnsi="Calibri"/>
          <w:b/>
          <w:bCs/>
          <w:color w:val="B08D57"/>
          <w:sz w:val="20"/>
          <w:szCs w:val="20"/>
        </w:rPr>
        <w:t xml:space="preserve">Poll</w:t>
      </w:r>
    </w:p>
    <w:p>
      <w:pPr>
        <w:spacing w:after="150" w:line="300"/>
      </w:pPr>
      <w:r>
        <w:rPr>
          <w:rFonts w:ascii="Calibri" w:cs="Calibri" w:eastAsia="Calibri" w:hAnsi="Calibri"/>
          <w:i w:val="false"/>
          <w:iCs w:val="false"/>
          <w:color w:val="2A2A2A"/>
          <w:sz w:val="21"/>
          <w:szCs w:val="21"/>
        </w:rPr>
        <w:t xml:space="preserve">Question: "Do your team meetings usually run on time?"  Options: Yes, consistently · Sometimes · Rarely</w:t>
      </w:r>
    </w:p>
    <w:p>
      <w:pPr>
        <w:shd w:fill="1B2A4A" w:val="clear"/>
        <w:spacing w:after="130" w:before="280"/>
      </w:pPr>
      <w:r>
        <w:rPr>
          <w:rFonts w:ascii="Calibri" w:cs="Calibri" w:eastAsia="Calibri" w:hAnsi="Calibri"/>
          <w:b/>
          <w:bCs/>
          <w:color w:val="FFFFFF"/>
          <w:sz w:val="21"/>
          <w:szCs w:val="21"/>
        </w:rPr>
        <w:t xml:space="preserve">  Facebook</w:t>
      </w:r>
    </w:p>
    <w:p>
      <w:pPr>
        <w:spacing w:after="90" w:before="200"/>
      </w:pPr>
      <w:r>
        <w:rPr>
          <w:rFonts w:ascii="Calibri" w:cs="Calibri" w:eastAsia="Calibri" w:hAnsi="Calibri"/>
          <w:b/>
          <w:bCs/>
          <w:color w:val="B08D57"/>
          <w:sz w:val="20"/>
          <w:szCs w:val="20"/>
        </w:rPr>
        <w:t xml:space="preserve">Community Post</w:t>
      </w:r>
    </w:p>
    <w:p>
      <w:pPr>
        <w:spacing w:after="150" w:line="300"/>
      </w:pPr>
      <w:r>
        <w:rPr>
          <w:rFonts w:ascii="Calibri" w:cs="Calibri" w:eastAsia="Calibri" w:hAnsi="Calibri"/>
          <w:i w:val="false"/>
          <w:iCs w:val="false"/>
          <w:color w:val="2A2A2A"/>
          <w:sz w:val="21"/>
          <w:szCs w:val="21"/>
        </w:rPr>
        <w:t xml:space="preserve">Do your team meetings usually end with clear action items — a task, a name, a deadline — or a general sense of "good talk"? We built a free, simple weekly agenda template designed to fix that. Link below if it's useful.</w:t>
      </w:r>
    </w:p>
    <w:p>
      <w:pPr>
        <w:spacing w:after="90" w:before="200"/>
      </w:pPr>
      <w:r>
        <w:rPr>
          <w:rFonts w:ascii="Calibri" w:cs="Calibri" w:eastAsia="Calibri" w:hAnsi="Calibri"/>
          <w:b/>
          <w:bCs/>
          <w:color w:val="B08D57"/>
          <w:sz w:val="20"/>
          <w:szCs w:val="20"/>
        </w:rPr>
        <w:t xml:space="preserve">Small Business Discussion Prompt</w:t>
      </w:r>
    </w:p>
    <w:p>
      <w:pPr>
        <w:spacing w:after="150" w:line="300"/>
      </w:pPr>
      <w:r>
        <w:rPr>
          <w:rFonts w:ascii="Calibri" w:cs="Calibri" w:eastAsia="Calibri" w:hAnsi="Calibri"/>
          <w:i w:val="false"/>
          <w:iCs w:val="false"/>
          <w:color w:val="2A2A2A"/>
          <w:sz w:val="21"/>
          <w:szCs w:val="21"/>
        </w:rPr>
        <w:t xml:space="preserve">What's made the biggest difference in how productive your team meetings feel?</w:t>
      </w:r>
    </w:p>
    <w:p>
      <w:pPr>
        <w:spacing w:after="90" w:before="200"/>
      </w:pPr>
      <w:r>
        <w:rPr>
          <w:rFonts w:ascii="Calibri" w:cs="Calibri" w:eastAsia="Calibri" w:hAnsi="Calibri"/>
          <w:b/>
          <w:bCs/>
          <w:color w:val="B08D57"/>
          <w:sz w:val="20"/>
          <w:szCs w:val="20"/>
        </w:rPr>
        <w:t xml:space="preserve">Story Version (text overlay sequence)</w:t>
      </w:r>
    </w:p>
    <w:p>
      <w:pPr>
        <w:pStyle w:val="ListParagraph"/>
        <w:numPr>
          <w:ilvl w:val="0"/>
          <w:numId w:val="2"/>
        </w:numPr>
        <w:spacing w:after="85"/>
      </w:pPr>
      <w:r>
        <w:rPr>
          <w:rFonts w:ascii="Calibri" w:cs="Calibri" w:eastAsia="Calibri" w:hAnsi="Calibri"/>
          <w:color w:val="2A2A2A"/>
          <w:sz w:val="21"/>
          <w:szCs w:val="21"/>
        </w:rPr>
        <w:t xml:space="preserve">Frame 1: "Your meeting problem is a structure problem."</w:t>
      </w:r>
    </w:p>
    <w:p>
      <w:pPr>
        <w:pStyle w:val="ListParagraph"/>
        <w:numPr>
          <w:ilvl w:val="0"/>
          <w:numId w:val="2"/>
        </w:numPr>
        <w:spacing w:after="85"/>
      </w:pPr>
      <w:r>
        <w:rPr>
          <w:rFonts w:ascii="Calibri" w:cs="Calibri" w:eastAsia="Calibri" w:hAnsi="Calibri"/>
          <w:color w:val="2A2A2A"/>
          <w:sz w:val="21"/>
          <w:szCs w:val="21"/>
        </w:rPr>
        <w:t xml:space="preserve">Frame 2: "Free Weekly Team Meeting Agenda."</w:t>
      </w:r>
    </w:p>
    <w:p>
      <w:pPr>
        <w:pStyle w:val="ListParagraph"/>
        <w:numPr>
          <w:ilvl w:val="0"/>
          <w:numId w:val="2"/>
        </w:numPr>
        <w:spacing w:after="85"/>
      </w:pPr>
      <w:r>
        <w:rPr>
          <w:rFonts w:ascii="Calibri" w:cs="Calibri" w:eastAsia="Calibri" w:hAnsi="Calibri"/>
          <w:color w:val="2A2A2A"/>
          <w:sz w:val="21"/>
          <w:szCs w:val="21"/>
        </w:rPr>
        <w:t xml:space="preserve">Frame 3: "Swipe up — same format, every week."</w:t>
      </w:r>
    </w:p>
    <w:p>
      <w:pPr>
        <w:shd w:fill="1B2A4A" w:val="clear"/>
        <w:spacing w:after="130" w:before="280"/>
      </w:pPr>
      <w:r>
        <w:rPr>
          <w:rFonts w:ascii="Calibri" w:cs="Calibri" w:eastAsia="Calibri" w:hAnsi="Calibri"/>
          <w:b/>
          <w:bCs/>
          <w:color w:val="FFFFFF"/>
          <w:sz w:val="21"/>
          <w:szCs w:val="21"/>
        </w:rPr>
        <w:t xml:space="preserve">  Instagram</w:t>
      </w:r>
    </w:p>
    <w:p>
      <w:pPr>
        <w:spacing w:after="90" w:before="200"/>
      </w:pPr>
      <w:r>
        <w:rPr>
          <w:rFonts w:ascii="Calibri" w:cs="Calibri" w:eastAsia="Calibri" w:hAnsi="Calibri"/>
          <w:b/>
          <w:bCs/>
          <w:color w:val="B08D57"/>
          <w:sz w:val="20"/>
          <w:szCs w:val="20"/>
        </w:rPr>
        <w:t xml:space="preserve">Carousel Outline (5 slides)</w:t>
      </w:r>
    </w:p>
    <w:p>
      <w:pPr>
        <w:pStyle w:val="ListParagraph"/>
        <w:numPr>
          <w:ilvl w:val="0"/>
          <w:numId w:val="2"/>
        </w:numPr>
        <w:spacing w:after="85"/>
      </w:pPr>
      <w:r>
        <w:rPr>
          <w:rFonts w:ascii="Calibri" w:cs="Calibri" w:eastAsia="Calibri" w:hAnsi="Calibri"/>
          <w:color w:val="2A2A2A"/>
          <w:sz w:val="21"/>
          <w:szCs w:val="21"/>
        </w:rPr>
        <w:t xml:space="preserve">Slide 1: "Fix your meetings without adding more of them."</w:t>
      </w:r>
    </w:p>
    <w:p>
      <w:pPr>
        <w:pStyle w:val="ListParagraph"/>
        <w:numPr>
          <w:ilvl w:val="0"/>
          <w:numId w:val="2"/>
        </w:numPr>
        <w:spacing w:after="85"/>
      </w:pPr>
      <w:r>
        <w:rPr>
          <w:rFonts w:ascii="Calibri" w:cs="Calibri" w:eastAsia="Calibri" w:hAnsi="Calibri"/>
          <w:color w:val="2A2A2A"/>
          <w:sz w:val="21"/>
          <w:szCs w:val="21"/>
        </w:rPr>
        <w:t xml:space="preserve">Slide 2: The 4-part structure, one icon each.</w:t>
      </w:r>
    </w:p>
    <w:p>
      <w:pPr>
        <w:pStyle w:val="ListParagraph"/>
        <w:numPr>
          <w:ilvl w:val="0"/>
          <w:numId w:val="2"/>
        </w:numPr>
        <w:spacing w:after="85"/>
      </w:pPr>
      <w:r>
        <w:rPr>
          <w:rFonts w:ascii="Calibri" w:cs="Calibri" w:eastAsia="Calibri" w:hAnsi="Calibri"/>
          <w:color w:val="2A2A2A"/>
          <w:sz w:val="21"/>
          <w:szCs w:val="21"/>
        </w:rPr>
        <w:t xml:space="preserve">Slide 3: "Time-boxed. Same format. Every week."</w:t>
      </w:r>
    </w:p>
    <w:p>
      <w:pPr>
        <w:pStyle w:val="ListParagraph"/>
        <w:numPr>
          <w:ilvl w:val="0"/>
          <w:numId w:val="2"/>
        </w:numPr>
        <w:spacing w:after="85"/>
      </w:pPr>
      <w:r>
        <w:rPr>
          <w:rFonts w:ascii="Calibri" w:cs="Calibri" w:eastAsia="Calibri" w:hAnsi="Calibri"/>
          <w:color w:val="2A2A2A"/>
          <w:sz w:val="21"/>
          <w:szCs w:val="21"/>
        </w:rPr>
        <w:t xml:space="preserve">Slide 4: Pull quote — "A meeting without action items was just a conversation."</w:t>
      </w:r>
    </w:p>
    <w:p>
      <w:pPr>
        <w:pStyle w:val="ListParagraph"/>
        <w:numPr>
          <w:ilvl w:val="0"/>
          <w:numId w:val="2"/>
        </w:numPr>
        <w:spacing w:after="85"/>
      </w:pPr>
      <w:r>
        <w:rPr>
          <w:rFonts w:ascii="Calibri" w:cs="Calibri" w:eastAsia="Calibri" w:hAnsi="Calibri"/>
          <w:color w:val="2A2A2A"/>
          <w:sz w:val="21"/>
          <w:szCs w:val="21"/>
        </w:rPr>
        <w:t xml:space="preserve">Slide 5: CTA — link in bio.</w:t>
      </w:r>
    </w:p>
    <w:p>
      <w:pPr>
        <w:spacing w:after="90" w:before="200"/>
      </w:pPr>
      <w:r>
        <w:rPr>
          <w:rFonts w:ascii="Calibri" w:cs="Calibri" w:eastAsia="Calibri" w:hAnsi="Calibri"/>
          <w:b/>
          <w:bCs/>
          <w:color w:val="B08D57"/>
          <w:sz w:val="20"/>
          <w:szCs w:val="20"/>
        </w:rPr>
        <w:t xml:space="preserve">Caption</w:t>
      </w:r>
    </w:p>
    <w:p>
      <w:pPr>
        <w:spacing w:after="150" w:line="300"/>
      </w:pPr>
      <w:r>
        <w:rPr>
          <w:rFonts w:ascii="Calibri" w:cs="Calibri" w:eastAsia="Calibri" w:hAnsi="Calibri"/>
          <w:i w:val="false"/>
          <w:iCs w:val="false"/>
          <w:color w:val="2A2A2A"/>
          <w:sz w:val="21"/>
          <w:szCs w:val="21"/>
        </w:rPr>
        <w:t xml:space="preserve">Most meeting problems are structure problems, not attendance problems. This free Weekly Team Meeting Agenda (AA-FM-009) covers wins, blockers, one shared priority, and action items with a name and deadline. Link in bio. #teammanagement #smallbusiness #apexacademy</w:t>
      </w:r>
    </w:p>
    <w:p>
      <w:pPr>
        <w:spacing w:after="90" w:before="200"/>
      </w:pPr>
      <w:r>
        <w:rPr>
          <w:rFonts w:ascii="Calibri" w:cs="Calibri" w:eastAsia="Calibri" w:hAnsi="Calibri"/>
          <w:b/>
          <w:bCs/>
          <w:color w:val="B08D57"/>
          <w:sz w:val="20"/>
          <w:szCs w:val="20"/>
        </w:rPr>
        <w:t xml:space="preserve">Reel Script (35 seconds)</w:t>
      </w:r>
    </w:p>
    <w:p>
      <w:pPr>
        <w:spacing w:after="150" w:line="300"/>
      </w:pPr>
      <w:r>
        <w:rPr>
          <w:rFonts w:ascii="Calibri" w:cs="Calibri" w:eastAsia="Calibri" w:hAnsi="Calibri"/>
          <w:i w:val="false"/>
          <w:iCs w:val="false"/>
          <w:color w:val="2A2A2A"/>
          <w:sz w:val="21"/>
          <w:szCs w:val="21"/>
        </w:rPr>
        <w:t xml:space="preserve">0-3s: On camera — "Your meetings probably don't need to be longer. They need structure."
3-14s: "Wins, blockers, one priority, action items with names and deadlines."
14-24s: "Fifteen to thirty minutes, same format every single week."
24-32s: "Free agenda template, link in bio."
32-35s: "Try it this Monday."</w:t>
      </w:r>
    </w:p>
    <w:p>
      <w:pPr>
        <w:spacing w:after="90" w:before="200"/>
      </w:pPr>
      <w:r>
        <w:rPr>
          <w:rFonts w:ascii="Calibri" w:cs="Calibri" w:eastAsia="Calibri" w:hAnsi="Calibri"/>
          <w:b/>
          <w:bCs/>
          <w:color w:val="B08D57"/>
          <w:sz w:val="20"/>
          <w:szCs w:val="20"/>
        </w:rPr>
        <w:t xml:space="preserve">Story Sequence</w:t>
      </w:r>
    </w:p>
    <w:p>
      <w:pPr>
        <w:pStyle w:val="ListParagraph"/>
        <w:numPr>
          <w:ilvl w:val="0"/>
          <w:numId w:val="2"/>
        </w:numPr>
        <w:spacing w:after="85"/>
      </w:pPr>
      <w:r>
        <w:rPr>
          <w:rFonts w:ascii="Calibri" w:cs="Calibri" w:eastAsia="Calibri" w:hAnsi="Calibri"/>
          <w:color w:val="2A2A2A"/>
          <w:sz w:val="21"/>
          <w:szCs w:val="21"/>
        </w:rPr>
        <w:t xml:space="preserve">Story 1: Poll sticker — "Do your meetings usually run on time? Yes / No"</w:t>
      </w:r>
    </w:p>
    <w:p>
      <w:pPr>
        <w:pStyle w:val="ListParagraph"/>
        <w:numPr>
          <w:ilvl w:val="0"/>
          <w:numId w:val="2"/>
        </w:numPr>
        <w:spacing w:after="85"/>
      </w:pPr>
      <w:r>
        <w:rPr>
          <w:rFonts w:ascii="Calibri" w:cs="Calibri" w:eastAsia="Calibri" w:hAnsi="Calibri"/>
          <w:color w:val="2A2A2A"/>
          <w:sz w:val="21"/>
          <w:szCs w:val="21"/>
        </w:rPr>
        <w:t xml:space="preserve">Story 2: Question sticker — "What's your biggest meeting frustration?"</w:t>
      </w:r>
    </w:p>
    <w:p>
      <w:pPr>
        <w:pStyle w:val="ListParagraph"/>
        <w:numPr>
          <w:ilvl w:val="0"/>
          <w:numId w:val="2"/>
        </w:numPr>
        <w:spacing w:after="85"/>
      </w:pPr>
      <w:r>
        <w:rPr>
          <w:rFonts w:ascii="Calibri" w:cs="Calibri" w:eastAsia="Calibri" w:hAnsi="Calibri"/>
          <w:color w:val="2A2A2A"/>
          <w:sz w:val="21"/>
          <w:szCs w:val="21"/>
        </w:rPr>
        <w:t xml:space="preserve">Story 3: "Get the free agenda" link sticker.</w:t>
      </w:r>
    </w:p>
    <w:p>
      <w:pPr>
        <w:shd w:fill="1B2A4A" w:val="clear"/>
        <w:spacing w:after="130" w:before="280"/>
      </w:pPr>
      <w:r>
        <w:rPr>
          <w:rFonts w:ascii="Calibri" w:cs="Calibri" w:eastAsia="Calibri" w:hAnsi="Calibri"/>
          <w:b/>
          <w:bCs/>
          <w:color w:val="FFFFFF"/>
          <w:sz w:val="21"/>
          <w:szCs w:val="21"/>
        </w:rPr>
        <w:t xml:space="preserve">  X (Twitter)</w:t>
      </w:r>
    </w:p>
    <w:p>
      <w:pPr>
        <w:spacing w:after="90" w:before="200"/>
      </w:pPr>
      <w:r>
        <w:rPr>
          <w:rFonts w:ascii="Calibri" w:cs="Calibri" w:eastAsia="Calibri" w:hAnsi="Calibri"/>
          <w:b/>
          <w:bCs/>
          <w:color w:val="B08D57"/>
          <w:sz w:val="20"/>
          <w:szCs w:val="20"/>
        </w:rPr>
        <w:t xml:space="preserve">Five Short Posts</w:t>
      </w:r>
    </w:p>
    <w:p>
      <w:pPr>
        <w:pStyle w:val="ListParagraph"/>
        <w:numPr>
          <w:ilvl w:val="0"/>
          <w:numId w:val="2"/>
        </w:numPr>
        <w:spacing w:after="85"/>
      </w:pPr>
      <w:r>
        <w:rPr>
          <w:rFonts w:ascii="Calibri" w:cs="Calibri" w:eastAsia="Calibri" w:hAnsi="Calibri"/>
          <w:color w:val="2A2A2A"/>
          <w:sz w:val="21"/>
          <w:szCs w:val="21"/>
        </w:rPr>
        <w:t xml:space="preserve">Most meeting complaints are structure complaints, not attendance complaints.</w:t>
      </w:r>
    </w:p>
    <w:p>
      <w:pPr>
        <w:pStyle w:val="ListParagraph"/>
        <w:numPr>
          <w:ilvl w:val="0"/>
          <w:numId w:val="2"/>
        </w:numPr>
        <w:spacing w:after="85"/>
      </w:pPr>
      <w:r>
        <w:rPr>
          <w:rFonts w:ascii="Calibri" w:cs="Calibri" w:eastAsia="Calibri" w:hAnsi="Calibri"/>
          <w:color w:val="2A2A2A"/>
          <w:sz w:val="21"/>
          <w:szCs w:val="21"/>
        </w:rPr>
        <w:t xml:space="preserve">A meeting without action items was a conversation, not a decision.</w:t>
      </w:r>
    </w:p>
    <w:p>
      <w:pPr>
        <w:pStyle w:val="ListParagraph"/>
        <w:numPr>
          <w:ilvl w:val="0"/>
          <w:numId w:val="2"/>
        </w:numPr>
        <w:spacing w:after="85"/>
      </w:pPr>
      <w:r>
        <w:rPr>
          <w:rFonts w:ascii="Calibri" w:cs="Calibri" w:eastAsia="Calibri" w:hAnsi="Calibri"/>
          <w:color w:val="2A2A2A"/>
          <w:sz w:val="21"/>
          <w:szCs w:val="21"/>
        </w:rPr>
        <w:t xml:space="preserve">Time-box every section. If it runs long, that's information.</w:t>
      </w:r>
    </w:p>
    <w:p>
      <w:pPr>
        <w:pStyle w:val="ListParagraph"/>
        <w:numPr>
          <w:ilvl w:val="0"/>
          <w:numId w:val="2"/>
        </w:numPr>
        <w:spacing w:after="85"/>
      </w:pPr>
      <w:r>
        <w:rPr>
          <w:rFonts w:ascii="Calibri" w:cs="Calibri" w:eastAsia="Calibri" w:hAnsi="Calibri"/>
          <w:color w:val="2A2A2A"/>
          <w:sz w:val="21"/>
          <w:szCs w:val="21"/>
        </w:rPr>
        <w:t xml:space="preserve">Same agenda, every week. Familiarity is what makes it fast.</w:t>
      </w:r>
    </w:p>
    <w:p>
      <w:pPr>
        <w:pStyle w:val="ListParagraph"/>
        <w:numPr>
          <w:ilvl w:val="0"/>
          <w:numId w:val="2"/>
        </w:numPr>
        <w:spacing w:after="85"/>
      </w:pPr>
      <w:r>
        <w:rPr>
          <w:rFonts w:ascii="Calibri" w:cs="Calibri" w:eastAsia="Calibri" w:hAnsi="Calibri"/>
          <w:color w:val="2A2A2A"/>
          <w:sz w:val="21"/>
          <w:szCs w:val="21"/>
        </w:rPr>
        <w:t xml:space="preserve">Free Weekly Team Meeting Agenda (AA-FM-009) — link below.</w:t>
      </w:r>
    </w:p>
    <w:p>
      <w:pPr>
        <w:spacing w:after="90" w:before="200"/>
      </w:pPr>
      <w:r>
        <w:rPr>
          <w:rFonts w:ascii="Calibri" w:cs="Calibri" w:eastAsia="Calibri" w:hAnsi="Calibri"/>
          <w:b/>
          <w:bCs/>
          <w:color w:val="B08D57"/>
          <w:sz w:val="20"/>
          <w:szCs w:val="20"/>
        </w:rPr>
        <w:t xml:space="preserve">Thread (5 tweets)</w:t>
      </w:r>
    </w:p>
    <w:p>
      <w:pPr>
        <w:pStyle w:val="ListParagraph"/>
        <w:numPr>
          <w:ilvl w:val="0"/>
          <w:numId w:val="2"/>
        </w:numPr>
        <w:spacing w:after="85"/>
      </w:pPr>
      <w:r>
        <w:rPr>
          <w:rFonts w:ascii="Calibri" w:cs="Calibri" w:eastAsia="Calibri" w:hAnsi="Calibri"/>
          <w:color w:val="2A2A2A"/>
          <w:sz w:val="21"/>
          <w:szCs w:val="21"/>
        </w:rPr>
        <w:t xml:space="preserve">1/ Most meeting frustration isn't about meetings — it's about meetings with no shape.</w:t>
      </w:r>
    </w:p>
    <w:p>
      <w:pPr>
        <w:pStyle w:val="ListParagraph"/>
        <w:numPr>
          <w:ilvl w:val="0"/>
          <w:numId w:val="2"/>
        </w:numPr>
        <w:spacing w:after="85"/>
      </w:pPr>
      <w:r>
        <w:rPr>
          <w:rFonts w:ascii="Calibri" w:cs="Calibri" w:eastAsia="Calibri" w:hAnsi="Calibri"/>
          <w:color w:val="2A2A2A"/>
          <w:sz w:val="21"/>
          <w:szCs w:val="21"/>
        </w:rPr>
        <w:t xml:space="preserve">2/ Without structure, whoever talks longest sets the agenda.</w:t>
      </w:r>
    </w:p>
    <w:p>
      <w:pPr>
        <w:pStyle w:val="ListParagraph"/>
        <w:numPr>
          <w:ilvl w:val="0"/>
          <w:numId w:val="2"/>
        </w:numPr>
        <w:spacing w:after="85"/>
      </w:pPr>
      <w:r>
        <w:rPr>
          <w:rFonts w:ascii="Calibri" w:cs="Calibri" w:eastAsia="Calibri" w:hAnsi="Calibri"/>
          <w:color w:val="2A2A2A"/>
          <w:sz w:val="21"/>
          <w:szCs w:val="21"/>
        </w:rPr>
        <w:t xml:space="preserve">3/ A good weekly agenda has 4 parts: wins, blockers, one priority, action items.</w:t>
      </w:r>
    </w:p>
    <w:p>
      <w:pPr>
        <w:pStyle w:val="ListParagraph"/>
        <w:numPr>
          <w:ilvl w:val="0"/>
          <w:numId w:val="2"/>
        </w:numPr>
        <w:spacing w:after="85"/>
      </w:pPr>
      <w:r>
        <w:rPr>
          <w:rFonts w:ascii="Calibri" w:cs="Calibri" w:eastAsia="Calibri" w:hAnsi="Calibri"/>
          <w:color w:val="2A2A2A"/>
          <w:sz w:val="21"/>
          <w:szCs w:val="21"/>
        </w:rPr>
        <w:t xml:space="preserve">4/ Every meeting should end with action items assigned out loud.</w:t>
      </w:r>
    </w:p>
    <w:p>
      <w:pPr>
        <w:pStyle w:val="ListParagraph"/>
        <w:numPr>
          <w:ilvl w:val="0"/>
          <w:numId w:val="2"/>
        </w:numPr>
        <w:spacing w:after="85"/>
      </w:pPr>
      <w:r>
        <w:rPr>
          <w:rFonts w:ascii="Calibri" w:cs="Calibri" w:eastAsia="Calibri" w:hAnsi="Calibri"/>
          <w:color w:val="2A2A2A"/>
          <w:sz w:val="21"/>
          <w:szCs w:val="21"/>
        </w:rPr>
        <w:t xml:space="preserve">5/ Free template below.</w:t>
      </w:r>
    </w:p>
    <w:p>
      <w:pPr>
        <w:spacing w:after="90" w:before="200"/>
      </w:pPr>
      <w:r>
        <w:rPr>
          <w:rFonts w:ascii="Calibri" w:cs="Calibri" w:eastAsia="Calibri" w:hAnsi="Calibri"/>
          <w:b/>
          <w:bCs/>
          <w:color w:val="B08D57"/>
          <w:sz w:val="20"/>
          <w:szCs w:val="20"/>
        </w:rPr>
        <w:t xml:space="preserve">Quote Graphic Caption</w:t>
      </w:r>
    </w:p>
    <w:p>
      <w:pPr>
        <w:spacing w:after="150" w:line="300"/>
      </w:pPr>
      <w:r>
        <w:rPr>
          <w:rFonts w:ascii="Calibri" w:cs="Calibri" w:eastAsia="Calibri" w:hAnsi="Calibri"/>
          <w:i w:val="false"/>
          <w:iCs w:val="false"/>
          <w:color w:val="2A2A2A"/>
          <w:sz w:val="21"/>
          <w:szCs w:val="21"/>
        </w:rPr>
        <w:t xml:space="preserve">"Systems outperform heroic effort." — Apex Academy</w:t>
      </w:r>
    </w:p>
    <w:p>
      <w:pPr>
        <w:shd w:fill="1B2A4A" w:val="clear"/>
        <w:spacing w:after="130" w:before="280"/>
      </w:pPr>
      <w:r>
        <w:rPr>
          <w:rFonts w:ascii="Calibri" w:cs="Calibri" w:eastAsia="Calibri" w:hAnsi="Calibri"/>
          <w:b/>
          <w:bCs/>
          <w:color w:val="FFFFFF"/>
          <w:sz w:val="21"/>
          <w:szCs w:val="21"/>
        </w:rPr>
        <w:t xml:space="preserve">  YouTube</w:t>
      </w:r>
    </w:p>
    <w:tbl>
      <w:tblPr>
        <w:tblW w:type="dxa" w:w="9350"/>
        <w:tblBorders>
          <w:top w:val="single" w:color="D8D2C4" w:sz="2"/>
          <w:left w:val="none"/>
          <w:bottom w:val="single" w:color="D8D2C4" w:sz="2"/>
          <w:right w:val="none"/>
          <w:insideH w:val="single" w:color="D8D2C4" w:sz="2"/>
          <w:insideV w:val="none"/>
        </w:tblBorders>
      </w:tblPr>
      <w:tblGrid>
        <w:gridCol w:w="2600"/>
        <w:gridCol w:w="6750"/>
      </w:tblGrid>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Video Title</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The Weekly Meeting Agenda That Actually Keeps Meetings Short</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Thumbnail Text</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FIX YOUR MEETINGS.</w:t>
            </w:r>
          </w:p>
        </w:tc>
      </w:tr>
    </w:tbl>
    <w:p>
      <w:pPr>
        <w:spacing w:after="90" w:before="200"/>
      </w:pPr>
      <w:r>
        <w:rPr>
          <w:rFonts w:ascii="Calibri" w:cs="Calibri" w:eastAsia="Calibri" w:hAnsi="Calibri"/>
          <w:b/>
          <w:bCs/>
          <w:color w:val="B08D57"/>
          <w:sz w:val="20"/>
          <w:szCs w:val="20"/>
        </w:rPr>
        <w:t xml:space="preserve">10-Minute Educational Outline</w:t>
      </w:r>
    </w:p>
    <w:p>
      <w:pPr>
        <w:pStyle w:val="ListParagraph"/>
        <w:numPr>
          <w:ilvl w:val="0"/>
          <w:numId w:val="2"/>
        </w:numPr>
        <w:spacing w:after="85"/>
      </w:pPr>
      <w:r>
        <w:rPr>
          <w:rFonts w:ascii="Calibri" w:cs="Calibri" w:eastAsia="Calibri" w:hAnsi="Calibri"/>
          <w:color w:val="2A2A2A"/>
          <w:sz w:val="21"/>
          <w:szCs w:val="21"/>
        </w:rPr>
        <w:t xml:space="preserve">0:00–1:00 — Hook: why meeting frustration is usually a structure problem.</w:t>
      </w:r>
    </w:p>
    <w:p>
      <w:pPr>
        <w:pStyle w:val="ListParagraph"/>
        <w:numPr>
          <w:ilvl w:val="0"/>
          <w:numId w:val="2"/>
        </w:numPr>
        <w:spacing w:after="85"/>
      </w:pPr>
      <w:r>
        <w:rPr>
          <w:rFonts w:ascii="Calibri" w:cs="Calibri" w:eastAsia="Calibri" w:hAnsi="Calibri"/>
          <w:color w:val="2A2A2A"/>
          <w:sz w:val="21"/>
          <w:szCs w:val="21"/>
        </w:rPr>
        <w:t xml:space="preserve">1:00–3:00 — The 4-part agenda structure.</w:t>
      </w:r>
    </w:p>
    <w:p>
      <w:pPr>
        <w:pStyle w:val="ListParagraph"/>
        <w:numPr>
          <w:ilvl w:val="0"/>
          <w:numId w:val="2"/>
        </w:numPr>
        <w:spacing w:after="85"/>
      </w:pPr>
      <w:r>
        <w:rPr>
          <w:rFonts w:ascii="Calibri" w:cs="Calibri" w:eastAsia="Calibri" w:hAnsi="Calibri"/>
          <w:color w:val="2A2A2A"/>
          <w:sz w:val="21"/>
          <w:szCs w:val="21"/>
        </w:rPr>
        <w:t xml:space="preserve">3:00–6:00 — Why time-boxing and the parking lot matter.</w:t>
      </w:r>
    </w:p>
    <w:p>
      <w:pPr>
        <w:pStyle w:val="ListParagraph"/>
        <w:numPr>
          <w:ilvl w:val="0"/>
          <w:numId w:val="2"/>
        </w:numPr>
        <w:spacing w:after="85"/>
      </w:pPr>
      <w:r>
        <w:rPr>
          <w:rFonts w:ascii="Calibri" w:cs="Calibri" w:eastAsia="Calibri" w:hAnsi="Calibri"/>
          <w:color w:val="2A2A2A"/>
          <w:sz w:val="21"/>
          <w:szCs w:val="21"/>
        </w:rPr>
        <w:t xml:space="preserve">6:00–8:00 — How to close every meeting with real action items.</w:t>
      </w:r>
    </w:p>
    <w:p>
      <w:pPr>
        <w:pStyle w:val="ListParagraph"/>
        <w:numPr>
          <w:ilvl w:val="0"/>
          <w:numId w:val="2"/>
        </w:numPr>
        <w:spacing w:after="85"/>
      </w:pPr>
      <w:r>
        <w:rPr>
          <w:rFonts w:ascii="Calibri" w:cs="Calibri" w:eastAsia="Calibri" w:hAnsi="Calibri"/>
          <w:color w:val="2A2A2A"/>
          <w:sz w:val="21"/>
          <w:szCs w:val="21"/>
        </w:rPr>
        <w:t xml:space="preserve">8:00–9:30 — Introduce AA-FM-009.</w:t>
      </w:r>
    </w:p>
    <w:p>
      <w:pPr>
        <w:pStyle w:val="ListParagraph"/>
        <w:numPr>
          <w:ilvl w:val="0"/>
          <w:numId w:val="2"/>
        </w:numPr>
        <w:spacing w:after="85"/>
      </w:pPr>
      <w:r>
        <w:rPr>
          <w:rFonts w:ascii="Calibri" w:cs="Calibri" w:eastAsia="Calibri" w:hAnsi="Calibri"/>
          <w:color w:val="2A2A2A"/>
          <w:sz w:val="21"/>
          <w:szCs w:val="21"/>
        </w:rPr>
        <w:t xml:space="preserve">9:30–10:00 — CTA and how to roll it out this week.</w:t>
      </w:r>
    </w:p>
    <w:p>
      <w:pPr>
        <w:spacing w:after="90" w:before="200"/>
      </w:pPr>
      <w:r>
        <w:rPr>
          <w:rFonts w:ascii="Calibri" w:cs="Calibri" w:eastAsia="Calibri" w:hAnsi="Calibri"/>
          <w:b/>
          <w:bCs/>
          <w:color w:val="B08D57"/>
          <w:sz w:val="20"/>
          <w:szCs w:val="20"/>
        </w:rPr>
        <w:t xml:space="preserve">Call-to-Action</w:t>
      </w:r>
    </w:p>
    <w:p>
      <w:pPr>
        <w:spacing w:after="150" w:line="300"/>
      </w:pPr>
      <w:r>
        <w:rPr>
          <w:rFonts w:ascii="Calibri" w:cs="Calibri" w:eastAsia="Calibri" w:hAnsi="Calibri"/>
          <w:i w:val="false"/>
          <w:iCs w:val="false"/>
          <w:color w:val="2A2A2A"/>
          <w:sz w:val="21"/>
          <w:szCs w:val="21"/>
        </w:rPr>
        <w:t xml:space="preserve">"Grab AA-FM-009, free, in the description — use it for your very next team meeting."</w:t>
      </w:r>
    </w:p>
    <w:p>
      <w:pPr>
        <w:shd w:fill="1B2A4A" w:val="clear"/>
        <w:spacing w:after="130" w:before="280"/>
      </w:pPr>
      <w:r>
        <w:rPr>
          <w:rFonts w:ascii="Calibri" w:cs="Calibri" w:eastAsia="Calibri" w:hAnsi="Calibri"/>
          <w:b/>
          <w:bCs/>
          <w:color w:val="FFFFFF"/>
          <w:sz w:val="21"/>
          <w:szCs w:val="21"/>
        </w:rPr>
        <w:t xml:space="preserve">  TikTok</w:t>
      </w:r>
    </w:p>
    <w:p>
      <w:pPr>
        <w:spacing w:after="90" w:before="200"/>
      </w:pPr>
      <w:r>
        <w:rPr>
          <w:rFonts w:ascii="Calibri" w:cs="Calibri" w:eastAsia="Calibri" w:hAnsi="Calibri"/>
          <w:b/>
          <w:bCs/>
          <w:color w:val="B08D57"/>
          <w:sz w:val="20"/>
          <w:szCs w:val="20"/>
        </w:rPr>
        <w:t xml:space="preserve">Hook (first 2 seconds)</w:t>
      </w:r>
    </w:p>
    <w:p>
      <w:pPr>
        <w:spacing w:after="150" w:line="300"/>
      </w:pPr>
      <w:r>
        <w:rPr>
          <w:rFonts w:ascii="Calibri" w:cs="Calibri" w:eastAsia="Calibri" w:hAnsi="Calibri"/>
          <w:i w:val="false"/>
          <w:iCs w:val="false"/>
          <w:color w:val="2A2A2A"/>
          <w:sz w:val="21"/>
          <w:szCs w:val="21"/>
        </w:rPr>
        <w:t xml:space="preserve">"Your meetings don't need to be longer. They need structure."</w:t>
      </w:r>
    </w:p>
    <w:p>
      <w:pPr>
        <w:spacing w:after="90" w:before="200"/>
      </w:pPr>
      <w:r>
        <w:rPr>
          <w:rFonts w:ascii="Calibri" w:cs="Calibri" w:eastAsia="Calibri" w:hAnsi="Calibri"/>
          <w:b/>
          <w:bCs/>
          <w:color w:val="B08D57"/>
          <w:sz w:val="20"/>
          <w:szCs w:val="20"/>
        </w:rPr>
        <w:t xml:space="preserve">45-Second Script</w:t>
      </w:r>
    </w:p>
    <w:p>
      <w:pPr>
        <w:spacing w:after="150" w:line="300"/>
      </w:pPr>
      <w:r>
        <w:rPr>
          <w:rFonts w:ascii="Calibri" w:cs="Calibri" w:eastAsia="Calibri" w:hAnsi="Calibri"/>
          <w:i w:val="false"/>
          <w:iCs w:val="false"/>
          <w:color w:val="2A2A2A"/>
          <w:sz w:val="21"/>
          <w:szCs w:val="21"/>
        </w:rPr>
        <w:t xml:space="preserve">(0-4s) Hook line, on camera.
(4-14s) "Wins, blockers, one shared priority, action items with names and deadlines."
(14-26s) "Fifteen to thirty minutes, same format every week."
(26-38s) "We made a free agenda template that makes it easy."
(38-45s) "Link in bio."</w:t>
      </w:r>
    </w:p>
    <w:p>
      <w:pPr>
        <w:spacing w:after="90" w:before="200"/>
      </w:pPr>
      <w:r>
        <w:rPr>
          <w:rFonts w:ascii="Calibri" w:cs="Calibri" w:eastAsia="Calibri" w:hAnsi="Calibri"/>
          <w:b/>
          <w:bCs/>
          <w:color w:val="B08D57"/>
          <w:sz w:val="20"/>
          <w:szCs w:val="20"/>
        </w:rPr>
        <w:t xml:space="preserve">B-Roll Suggestions</w:t>
      </w:r>
    </w:p>
    <w:p>
      <w:pPr>
        <w:pStyle w:val="ListParagraph"/>
        <w:numPr>
          <w:ilvl w:val="0"/>
          <w:numId w:val="2"/>
        </w:numPr>
        <w:spacing w:after="85"/>
      </w:pPr>
      <w:r>
        <w:rPr>
          <w:rFonts w:ascii="Calibri" w:cs="Calibri" w:eastAsia="Calibri" w:hAnsi="Calibri"/>
          <w:color w:val="2A2A2A"/>
          <w:sz w:val="21"/>
          <w:szCs w:val="21"/>
        </w:rPr>
        <w:t xml:space="preserve">Team meeting with a printed agenda visibly on the table.</w:t>
      </w:r>
    </w:p>
    <w:p>
      <w:pPr>
        <w:pStyle w:val="ListParagraph"/>
        <w:numPr>
          <w:ilvl w:val="0"/>
          <w:numId w:val="2"/>
        </w:numPr>
        <w:spacing w:after="85"/>
      </w:pPr>
      <w:r>
        <w:rPr>
          <w:rFonts w:ascii="Calibri" w:cs="Calibri" w:eastAsia="Calibri" w:hAnsi="Calibri"/>
          <w:color w:val="2A2A2A"/>
          <w:sz w:val="21"/>
          <w:szCs w:val="21"/>
        </w:rPr>
        <w:t xml:space="preserve">Clock or timer graphic marking time-boxed sections.</w:t>
      </w:r>
    </w:p>
    <w:p>
      <w:pPr>
        <w:pStyle w:val="ListParagraph"/>
        <w:numPr>
          <w:ilvl w:val="0"/>
          <w:numId w:val="2"/>
        </w:numPr>
        <w:spacing w:after="85"/>
      </w:pPr>
      <w:r>
        <w:rPr>
          <w:rFonts w:ascii="Calibri" w:cs="Calibri" w:eastAsia="Calibri" w:hAnsi="Calibri"/>
          <w:color w:val="2A2A2A"/>
          <w:sz w:val="21"/>
          <w:szCs w:val="21"/>
        </w:rPr>
        <w:t xml:space="preserve">Someone writing a name and deadline next to an action item.</w:t>
      </w:r>
    </w:p>
    <w:p>
      <w:pPr>
        <w:spacing w:after="90" w:before="200"/>
      </w:pPr>
      <w:r>
        <w:rPr>
          <w:rFonts w:ascii="Calibri" w:cs="Calibri" w:eastAsia="Calibri" w:hAnsi="Calibri"/>
          <w:b/>
          <w:bCs/>
          <w:color w:val="B08D57"/>
          <w:sz w:val="20"/>
          <w:szCs w:val="20"/>
        </w:rPr>
        <w:t xml:space="preserve">Closing CTA</w:t>
      </w:r>
    </w:p>
    <w:p>
      <w:pPr>
        <w:spacing w:after="150" w:line="300"/>
      </w:pPr>
      <w:r>
        <w:rPr>
          <w:rFonts w:ascii="Calibri" w:cs="Calibri" w:eastAsia="Calibri" w:hAnsi="Calibri"/>
          <w:i w:val="false"/>
          <w:iCs w:val="false"/>
          <w:color w:val="2A2A2A"/>
          <w:sz w:val="21"/>
          <w:szCs w:val="21"/>
        </w:rPr>
        <w:t xml:space="preserve">"Grab AA-FM-009, free — link in bio."</w:t>
      </w:r>
    </w:p>
    <w:p>
      <w:pPr>
        <w:shd w:fill="1B2A4A" w:val="clear"/>
        <w:spacing w:after="130" w:before="280"/>
      </w:pPr>
      <w:r>
        <w:rPr>
          <w:rFonts w:ascii="Calibri" w:cs="Calibri" w:eastAsia="Calibri" w:hAnsi="Calibri"/>
          <w:b/>
          <w:bCs/>
          <w:color w:val="FFFFFF"/>
          <w:sz w:val="21"/>
          <w:szCs w:val="21"/>
        </w:rPr>
        <w:t xml:space="preserve">  Email</w:t>
      </w:r>
    </w:p>
    <w:tbl>
      <w:tblPr>
        <w:tblW w:type="dxa" w:w="9350"/>
        <w:tblBorders>
          <w:top w:val="single" w:color="D8D2C4" w:sz="2"/>
          <w:left w:val="none"/>
          <w:bottom w:val="single" w:color="D8D2C4" w:sz="2"/>
          <w:right w:val="none"/>
          <w:insideH w:val="single" w:color="D8D2C4" w:sz="2"/>
          <w:insideV w:val="none"/>
        </w:tblBorders>
      </w:tblPr>
      <w:tblGrid>
        <w:gridCol w:w="2600"/>
        <w:gridCol w:w="6750"/>
      </w:tblGrid>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Subject Line</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Your meetings don't need to be longer</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Preview Text</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A free agenda that keeps weekly meetings short and useful.</w:t>
            </w:r>
          </w:p>
        </w:tc>
      </w:tr>
    </w:tbl>
    <w:p>
      <w:pPr>
        <w:spacing w:after="90" w:before="200"/>
      </w:pPr>
      <w:r>
        <w:rPr>
          <w:rFonts w:ascii="Calibri" w:cs="Calibri" w:eastAsia="Calibri" w:hAnsi="Calibri"/>
          <w:b/>
          <w:bCs/>
          <w:color w:val="B08D57"/>
          <w:sz w:val="20"/>
          <w:szCs w:val="20"/>
        </w:rPr>
        <w:t xml:space="preserve">Educational Email</w:t>
      </w:r>
    </w:p>
    <w:p>
      <w:pPr>
        <w:spacing w:after="150" w:line="300"/>
      </w:pPr>
      <w:r>
        <w:rPr>
          <w:rFonts w:ascii="Calibri" w:cs="Calibri" w:eastAsia="Calibri" w:hAnsi="Calibri"/>
          <w:i w:val="false"/>
          <w:iCs w:val="false"/>
          <w:color w:val="2A2A2A"/>
          <w:sz w:val="21"/>
          <w:szCs w:val="21"/>
        </w:rPr>
        <w:t xml:space="preserve">Hi [First Name],
Most meeting frustration isn't really about meetings — it's about meetings without a shape. Without structure, updates drift, blockers get mentioned but not solved, and action items get discussed but never assigned.
AA-FM-009, the Weekly Team Meeting Agenda, fixes that with four time-boxed sections: wins and updates, blockers, one shared team priority, and action items with a name and a deadline attached.
[Download AA-FM-009, free]
Calmly,
Apex Academy</w:t>
      </w:r>
    </w:p>
    <w:p>
      <w:r>
        <w:br w:type="page"/>
      </w:r>
    </w:p>
    <w:p>
      <w:pPr>
        <w:pStyle w:val="Heading1"/>
        <w:pBdr>
          <w:bottom w:val="single" w:color="B08D57" w:sz="8" w:space="6"/>
        </w:pBdr>
        <w:spacing w:after="180" w:before="440"/>
      </w:pPr>
      <w:r>
        <w:rPr>
          <w:rFonts w:ascii="Georgia" w:cs="Georgia" w:eastAsia="Georgia" w:hAnsi="Georgia"/>
          <w:b/>
          <w:bCs/>
          <w:color w:val="1B2A4A"/>
          <w:sz w:val="30"/>
          <w:szCs w:val="30"/>
        </w:rPr>
        <w:t xml:space="preserve">Printing Recommendations</w:t>
      </w:r>
    </w:p>
    <w:p>
      <w:pPr>
        <w:pStyle w:val="ListParagraph"/>
        <w:numPr>
          <w:ilvl w:val="0"/>
          <w:numId w:val="2"/>
        </w:numPr>
        <w:spacing w:after="85"/>
      </w:pPr>
      <w:r>
        <w:rPr>
          <w:rFonts w:ascii="Calibri" w:cs="Calibri" w:eastAsia="Calibri" w:hAnsi="Calibri"/>
          <w:color w:val="2A2A2A"/>
          <w:sz w:val="21"/>
          <w:szCs w:val="21"/>
        </w:rPr>
        <w:t xml:space="preserve">If meeting in person, print one copy per attendee or project the digital version — consistency matters more than the medium.</w:t>
      </w:r>
    </w:p>
    <w:p>
      <w:pPr>
        <w:pStyle w:val="ListParagraph"/>
        <w:numPr>
          <w:ilvl w:val="0"/>
          <w:numId w:val="2"/>
        </w:numPr>
        <w:spacing w:after="85"/>
      </w:pPr>
      <w:r>
        <w:rPr>
          <w:rFonts w:ascii="Calibri" w:cs="Calibri" w:eastAsia="Calibri" w:hAnsi="Calibri"/>
          <w:color w:val="2A2A2A"/>
          <w:sz w:val="21"/>
          <w:szCs w:val="21"/>
        </w:rPr>
        <w:t xml:space="preserve">Keep a running archive of completed agendas — action items become easy to audit over time.</w:t>
      </w:r>
    </w:p>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Canva Layout Specifications</w:t>
      </w:r>
    </w:p>
    <w:p>
      <w:pPr>
        <w:pStyle w:val="Heading2"/>
        <w:spacing w:after="130" w:before="300"/>
      </w:pPr>
      <w:r>
        <w:rPr>
          <w:rFonts w:ascii="Georgia" w:cs="Georgia" w:eastAsia="Georgia" w:hAnsi="Georgia"/>
          <w:b/>
          <w:bCs/>
          <w:color w:val="1B2A4A"/>
          <w:sz w:val="23"/>
          <w:szCs w:val="23"/>
        </w:rPr>
        <w:t xml:space="preserve">Typography &amp; Layout</w:t>
      </w:r>
    </w:p>
    <w:p>
      <w:pPr>
        <w:pStyle w:val="ListParagraph"/>
        <w:numPr>
          <w:ilvl w:val="0"/>
          <w:numId w:val="2"/>
        </w:numPr>
        <w:spacing w:after="85"/>
      </w:pPr>
      <w:r>
        <w:rPr>
          <w:rFonts w:ascii="Calibri" w:cs="Calibri" w:eastAsia="Calibri" w:hAnsi="Calibri"/>
          <w:color w:val="2A2A2A"/>
          <w:sz w:val="21"/>
          <w:szCs w:val="21"/>
        </w:rPr>
        <w:t xml:space="preserve">Same navy/gold/off-white system as AA-FM-008, for track continuity.</w:t>
      </w:r>
    </w:p>
    <w:p>
      <w:pPr>
        <w:pStyle w:val="ListParagraph"/>
        <w:numPr>
          <w:ilvl w:val="0"/>
          <w:numId w:val="2"/>
        </w:numPr>
        <w:spacing w:after="85"/>
      </w:pPr>
      <w:r>
        <w:rPr>
          <w:rFonts w:ascii="Calibri" w:cs="Calibri" w:eastAsia="Calibri" w:hAnsi="Calibri"/>
          <w:color w:val="2A2A2A"/>
          <w:sz w:val="21"/>
          <w:szCs w:val="21"/>
        </w:rPr>
        <w:t xml:space="preserve">Single page, designed to be printed or projected during the meeting itself — bold section headers with visible time-box labels.</w:t>
      </w:r>
    </w:p>
    <w:p>
      <w:pPr>
        <w:pStyle w:val="ListParagraph"/>
        <w:numPr>
          <w:ilvl w:val="0"/>
          <w:numId w:val="2"/>
        </w:numPr>
        <w:spacing w:after="85"/>
      </w:pPr>
      <w:r>
        <w:rPr>
          <w:rFonts w:ascii="Calibri" w:cs="Calibri" w:eastAsia="Calibri" w:hAnsi="Calibri"/>
          <w:color w:val="2A2A2A"/>
          <w:sz w:val="21"/>
          <w:szCs w:val="21"/>
        </w:rPr>
        <w:t xml:space="preserve">Make the Action Items table the visual anchor of the page.</w:t>
      </w:r>
    </w:p>
    <w:p>
      <w:pPr>
        <w:pStyle w:val="Heading2"/>
        <w:spacing w:after="130" w:before="300"/>
      </w:pPr>
      <w:r>
        <w:rPr>
          <w:rFonts w:ascii="Georgia" w:cs="Georgia" w:eastAsia="Georgia" w:hAnsi="Georgia"/>
          <w:b/>
          <w:bCs/>
          <w:color w:val="1B2A4A"/>
          <w:sz w:val="23"/>
          <w:szCs w:val="23"/>
        </w:rPr>
        <w:t xml:space="preserve">Score Interpretation Treatment</w:t>
      </w:r>
    </w:p>
    <w:p>
      <w:pPr>
        <w:pStyle w:val="ListParagraph"/>
        <w:numPr>
          <w:ilvl w:val="0"/>
          <w:numId w:val="2"/>
        </w:numPr>
        <w:spacing w:after="85"/>
      </w:pPr>
      <w:r>
        <w:rPr>
          <w:rFonts w:ascii="Calibri" w:cs="Calibri" w:eastAsia="Calibri" w:hAnsi="Calibri"/>
          <w:color w:val="2A2A2A"/>
          <w:sz w:val="21"/>
          <w:szCs w:val="21"/>
        </w:rPr>
        <w:t xml:space="preserve">Four-row table, consistent with AA-FM-008's Operational Maturity Scale™ format.</w:t>
      </w:r>
    </w:p>
    <w:p>
      <w:pPr>
        <w:spacing w:after="120"/>
      </w:pPr>
    </w:p>
    <w:p>
      <w:r>
        <w:br w:type="page"/>
      </w:r>
    </w:p>
    <w:p>
      <w:pPr>
        <w:spacing w:before="2400"/>
      </w:pPr>
    </w:p>
    <w:p>
      <w:pPr>
        <w:jc w:val="center"/>
      </w:pPr>
      <w:r>
        <w:rPr>
          <w:rFonts w:ascii="Georgia" w:cs="Georgia" w:eastAsia="Georgia" w:hAnsi="Georgia"/>
          <w:b/>
          <w:bCs/>
          <w:color w:val="1B2A4A"/>
          <w:spacing w:val="40"/>
          <w:sz w:val="24"/>
          <w:szCs w:val="24"/>
        </w:rPr>
        <w:t xml:space="preserve">APEX ACADEMY</w:t>
      </w:r>
    </w:p>
    <w:p>
      <w:pPr>
        <w:spacing w:after="400" w:before="200"/>
        <w:jc w:val="center"/>
      </w:pPr>
      <w:r>
        <w:rPr>
          <w:rFonts w:ascii="Calibri" w:cs="Calibri" w:eastAsia="Calibri" w:hAnsi="Calibri"/>
          <w:color w:val="5B6B7C"/>
          <w:sz w:val="18"/>
          <w:szCs w:val="18"/>
        </w:rPr>
        <w:t xml:space="preserve">AA-FM-009 · The Weekly Team Meeting Agenda</w:t>
      </w:r>
    </w:p>
    <w:p>
      <w:pPr>
        <w:pBdr>
          <w:left w:val="single" w:color="B08D57" w:sz="18" w:space="12"/>
        </w:pBdr>
        <w:spacing w:after="190" w:before="190"/>
        <w:ind w:left="400"/>
      </w:pPr>
      <w:r>
        <w:rPr>
          <w:rFonts w:ascii="Georgia" w:cs="Georgia" w:eastAsia="Georgia" w:hAnsi="Georgia"/>
          <w:i/>
          <w:iCs/>
          <w:color w:val="1B2A4A"/>
          <w:sz w:val="23"/>
          <w:szCs w:val="23"/>
        </w:rPr>
        <w:t xml:space="preserve">Systems outperform heroic effort.</w:t>
      </w:r>
    </w:p>
    <w:p>
      <w:pPr>
        <w:spacing w:before="800"/>
        <w:jc w:val="center"/>
      </w:pPr>
      <w:r>
        <w:rPr>
          <w:rFonts w:ascii="Calibri" w:cs="Calibri" w:eastAsia="Calibri" w:hAnsi="Calibri"/>
          <w:i/>
          <w:iCs/>
          <w:color w:val="5B6B7C"/>
          <w:sz w:val="18"/>
          <w:szCs w:val="18"/>
        </w:rPr>
        <w:t xml:space="preserve">Continue the journey: AA-FM-010, The Process Mapping Worksheet.</w:t>
      </w:r>
    </w:p>
    <w:sectPr>
      <w:headerReference w:type="default" r:id="rId7"/>
      <w:footerReference w:type="default" r:id="rId8"/>
      <w:pgSz w:w="12240" w:h="15840" w:orient="portrait"/>
      <w:pgMar w:top="1000" w:right="1224" w:bottom="1000" w:left="122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B6B7C"/>
        <w:sz w:val="14"/>
        <w:szCs w:val="14"/>
      </w:rPr>
      <w:t xml:space="preserve">AA-FM-009 · Weekly Team Meeting Agenda  ·  </w:t>
    </w:r>
    <w:r>
      <w:rPr>
        <w:rFonts w:ascii="Calibri" w:cs="Calibri" w:eastAsia="Calibri" w:hAnsi="Calibri"/>
        <w:color w:val="5B6B7C"/>
        <w:sz w:val="14"/>
        <w:szCs w:val="14"/>
      </w:rPr>
      <w:t xml:space="preserve">Page </w:t>
    </w:r>
    <w:r>
      <w:rPr>
        <w:rFonts w:ascii="Calibri" w:cs="Calibri" w:eastAsia="Calibri" w:hAnsi="Calibri"/>
        <w:color w:val="5B6B7C"/>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5B6B7C"/>
        <w:spacing w:val="20"/>
        <w:sz w:val="14"/>
        <w:szCs w:val="14"/>
      </w:rPr>
      <w:t xml:space="preserve">APEX ACADEMY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88"/>
      </w:pPr>
      <w:rPr>
        <w:color w:val="B08D57"/>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2026-07-18T20:16:15.839Z</dcterms:created>
  <dcterms:modified xsi:type="dcterms:W3CDTF">2026-07-18T20:16:15.861Z</dcterms:modified>
</cp:coreProperties>
</file>

<file path=docProps/custom.xml><?xml version="1.0" encoding="utf-8"?>
<Properties xmlns="http://schemas.openxmlformats.org/officeDocument/2006/custom-properties" xmlns:vt="http://schemas.openxmlformats.org/officeDocument/2006/docPropsVTypes"/>
</file>